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90F5EAB" w14:textId="0E47F451" w:rsidR="00070EAD" w:rsidRDefault="00832DA8" w:rsidP="00070EAD">
      <w:pPr>
        <w:spacing w:after="480" w:line="240" w:lineRule="exact"/>
        <w:rPr>
          <w:b/>
        </w:rPr>
      </w:pPr>
      <w:r>
        <w:rPr>
          <w:b/>
          <w:noProof/>
        </w:rPr>
        <mc:AlternateContent>
          <mc:Choice Requires="wps">
            <w:drawing>
              <wp:anchor distT="0" distB="0" distL="114300" distR="114300" simplePos="0" relativeHeight="251661312" behindDoc="0" locked="0" layoutInCell="1" allowOverlap="1" wp14:anchorId="7FC65092" wp14:editId="4DDBF367">
                <wp:simplePos x="0" y="0"/>
                <wp:positionH relativeFrom="page">
                  <wp:posOffset>5311140</wp:posOffset>
                </wp:positionH>
                <wp:positionV relativeFrom="page">
                  <wp:posOffset>2466975</wp:posOffset>
                </wp:positionV>
                <wp:extent cx="1267460" cy="274320"/>
                <wp:effectExtent l="0" t="0" r="0" b="0"/>
                <wp:wrapNone/>
                <wp:docPr id="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B3C0" w14:textId="77777777" w:rsidR="00C5252B" w:rsidRPr="00536A81" w:rsidRDefault="00C5252B" w:rsidP="00070EAD">
                            <w:pPr>
                              <w:jc w:val="center"/>
                            </w:pPr>
                            <w:r>
                              <w:t>проект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C65092" id="_x0000_t202" coordsize="21600,21600" o:spt="202" path="m,l,21600r21600,l21600,xe">
                <v:stroke joinstyle="miter"/>
                <v:path gradientshapeok="t" o:connecttype="rect"/>
              </v:shapetype>
              <v:shape id="Text Box 12" o:spid="_x0000_s1026" type="#_x0000_t202" style="position:absolute;margin-left:418.2pt;margin-top:194.25pt;width:99.8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hB1QEAAJEDAAAOAAAAZHJzL2Uyb0RvYy54bWysU9tu2zAMfR+wfxD0vjjxinQw4hRdiw4D&#10;ugvQ7QNoWbKN2aJGKbGzrx8lx+kub8NeBFqkDs85pHc309CLoybfoS3lZrWWQluFdWebUn798vDq&#10;jRQ+gK2hR6tLedJe3uxfvtiNrtA5ttjXmgSDWF+MrpRtCK7IMq9aPYBfodOWkwZpgMCf1GQ1wcjo&#10;Q5/l6/U2G5FqR6i093x7PyflPuEbo1X4ZIzXQfSlZG4hnZTOKp7ZfgdFQ+DaTp1pwD+wGKCz3PQC&#10;dQ8BxIG6v6CGThF6NGGlcMjQmE7ppIHVbNZ/qHlqwemkhc3x7mKT/3+w6uPxyX0mEaa3OPEAkwjv&#10;HlF988LiXQu20bdEOLYaam68iZZlo/PF+Wm02hc+glTjB6x5yHAImIAmQ0N0hXUKRucBnC6m6ykI&#10;FVvm2+urLacU5/Lrq9d5mkoGxfLakQ/vNA4iBqUkHmpCh+OjD5ENFEtJbGbxoev7NNje/nbBhfEm&#10;sY+EZ+phqiaujioqrE+sg3DeE95rDlqkH1KMvCOl9N8PQFqK/r1lL+JCLQEtQbUEYBU/LWWQYg7v&#10;wrx4B0dd0zLy7LbFW/bLdEnKM4szT557Unje0bhYv36nquc/af8TAAD//wMAUEsDBBQABgAIAAAA&#10;IQAhAOAA4QAAAAwBAAAPAAAAZHJzL2Rvd25yZXYueG1sTI/BTsMwEETvSPyDtUjcqF1SQgjZVBWC&#10;ExJqGg4cndhNrMbrELtt+HvcExxX+zTzpljPdmAnPXnjCGG5EMA0tU4Z6hA+67e7DJgPkpQcHGmE&#10;H+1hXV5fFTJX7kyVPu1Cx2II+Vwi9CGMOee+7bWVfuFGTfG3d5OVIZ5Tx9UkzzHcDvxeiJRbaSg2&#10;9HLUL71uD7ujRdh8UfVqvj+abbWvTF0/CXpPD4i3N/PmGVjQc/iD4aIf1aGMTo07kvJsQMiSdBVR&#10;hCTLHoBdCJGkcV6DsEqWj8DLgv8fUf4CAAD//wMAUEsBAi0AFAAGAAgAAAAhALaDOJL+AAAA4QEA&#10;ABMAAAAAAAAAAAAAAAAAAAAAAFtDb250ZW50X1R5cGVzXS54bWxQSwECLQAUAAYACAAAACEAOP0h&#10;/9YAAACUAQAACwAAAAAAAAAAAAAAAAAvAQAAX3JlbHMvLnJlbHNQSwECLQAUAAYACAAAACEACgJI&#10;QdUBAACRAwAADgAAAAAAAAAAAAAAAAAuAgAAZHJzL2Uyb0RvYy54bWxQSwECLQAUAAYACAAAACEA&#10;IQDgAOEAAAAMAQAADwAAAAAAAAAAAAAAAAAvBAAAZHJzL2Rvd25yZXYueG1sUEsFBgAAAAAEAAQA&#10;8wAAAD0FAAAAAA==&#10;" filled="f" stroked="f">
                <v:textbox inset="0,0,0,0">
                  <w:txbxContent>
                    <w:p w14:paraId="2C6DB3C0" w14:textId="77777777" w:rsidR="00C5252B" w:rsidRPr="00536A81" w:rsidRDefault="00C5252B" w:rsidP="00070EAD">
                      <w:pPr>
                        <w:jc w:val="center"/>
                      </w:pPr>
                      <w:r>
                        <w:t>проект</w:t>
                      </w:r>
                    </w:p>
                  </w:txbxContent>
                </v:textbox>
                <w10:wrap anchorx="page" anchory="page"/>
              </v:shape>
            </w:pict>
          </mc:Fallback>
        </mc:AlternateContent>
      </w:r>
      <w:r w:rsidR="00070EAD">
        <w:rPr>
          <w:b/>
          <w:noProof/>
        </w:rPr>
        <w:drawing>
          <wp:anchor distT="0" distB="0" distL="114300" distR="114300" simplePos="0" relativeHeight="251659264" behindDoc="0" locked="0" layoutInCell="1" allowOverlap="1" wp14:anchorId="2F69B569" wp14:editId="18D8B6A4">
            <wp:simplePos x="0" y="0"/>
            <wp:positionH relativeFrom="page">
              <wp:posOffset>904875</wp:posOffset>
            </wp:positionH>
            <wp:positionV relativeFrom="page">
              <wp:posOffset>314325</wp:posOffset>
            </wp:positionV>
            <wp:extent cx="5673090" cy="2922905"/>
            <wp:effectExtent l="0" t="0" r="3810"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EAD">
        <w:rPr>
          <w:b/>
          <w:noProof/>
        </w:rPr>
        <mc:AlternateContent>
          <mc:Choice Requires="wps">
            <w:drawing>
              <wp:anchor distT="0" distB="0" distL="114300" distR="114300" simplePos="0" relativeHeight="251660288" behindDoc="0" locked="0" layoutInCell="1" allowOverlap="1" wp14:anchorId="1211B0A6" wp14:editId="4BB27D7C">
                <wp:simplePos x="0" y="0"/>
                <wp:positionH relativeFrom="page">
                  <wp:posOffset>1584325</wp:posOffset>
                </wp:positionH>
                <wp:positionV relativeFrom="page">
                  <wp:posOffset>2800350</wp:posOffset>
                </wp:positionV>
                <wp:extent cx="1278255" cy="274320"/>
                <wp:effectExtent l="0" t="0" r="0" b="0"/>
                <wp:wrapNone/>
                <wp:docPr id="1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6448" w14:textId="77777777" w:rsidR="00C5252B" w:rsidRPr="00C06726" w:rsidRDefault="00C5252B" w:rsidP="00070EA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1B0A6" id="Text Box 11" o:spid="_x0000_s1027" type="#_x0000_t202" style="position:absolute;margin-left:124.75pt;margin-top:220.5pt;width:100.65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2AEAAJgDAAAOAAAAZHJzL2Uyb0RvYy54bWysU9tu1DAQfUfiHyy/s9kNlFbRZqvSqgip&#10;UKTCBziOs7FIPGbGu8ny9YydZMvlDfFiTXw5cy6T7fXYd+JokCy4Um5WaymM01Bbty/l1y/3r66k&#10;oKBcrTpwppQnQ/J69/LFdvCFyaGFrjYoGMRRMfhStiH4IstIt6ZXtAJvHB82gL0K/In7rEY1MHrf&#10;Zfl6/TYbAGuPoA0R795Nh3KX8JvG6PDYNGSC6ErJ3EJaMa1VXLPdVhV7VL61eqah/oFFr6zjpmeo&#10;OxWUOKD9C6q3GoGgCSsNfQZNY7VJGljNZv2HmqdWeZO0sDnkzzbR/4PVn45P/jOKML6DkQNMIsg/&#10;gP5GwsFtq9ze3CDC0BpVc+NNtCwbPBXz02g1FRRBquEj1ByyOgRIQGODfXSFdQpG5wBOZ9PNGISO&#10;LfPLq/ziQgrNZ/nlm9d5SiVTxfLaI4X3BnoRi1Iih5rQ1fGBQmSjiuVKbObg3nZdCrZzv23wxbiT&#10;2EfCE/UwVqOw9SwtiqmgPrEchGlceLy5aAF/SDHwqJSSvh8UGim6D44tiXO1FLgU1VIop/lpKYMU&#10;U3kbpvk7eLT7lpEn0x3csG2NTYqeWcx0Of4kdB7VOF+/fqdbzz/U7icAAAD//wMAUEsDBBQABgAI&#10;AAAAIQCocY4n4AAAAAsBAAAPAAAAZHJzL2Rvd25yZXYueG1sTI/BTsMwDIbvSLxDZCRuLFmVTVtp&#10;Ok0ITkiIrhw4pk3WRmuc0mRbeXvMCW62/On39xe72Q/sYqfoAipYLgQwi20wDjsFH/XLwwZYTBqN&#10;HgJaBd82wq68vSl0bsIVK3s5pI5RCMZcK+hTGnPOY9tbr+MijBbpdgyT14nWqeNm0lcK9wPPhFhz&#10;rx3Sh16P9qm37elw9gr2n1g9u6+35r06Vq6utwJf1yel7u/m/SOwZOf0B8OvPqlDSU5NOKOJbFCQ&#10;ye2KUAVSLqkUEXIlqExDw0ZmwMuC/+9Q/gAAAP//AwBQSwECLQAUAAYACAAAACEAtoM4kv4AAADh&#10;AQAAEwAAAAAAAAAAAAAAAAAAAAAAW0NvbnRlbnRfVHlwZXNdLnhtbFBLAQItABQABgAIAAAAIQA4&#10;/SH/1gAAAJQBAAALAAAAAAAAAAAAAAAAAC8BAABfcmVscy8ucmVsc1BLAQItABQABgAIAAAAIQC+&#10;r/Jk2AEAAJgDAAAOAAAAAAAAAAAAAAAAAC4CAABkcnMvZTJvRG9jLnhtbFBLAQItABQABgAIAAAA&#10;IQCocY4n4AAAAAsBAAAPAAAAAAAAAAAAAAAAADIEAABkcnMvZG93bnJldi54bWxQSwUGAAAAAAQA&#10;BADzAAAAPwUAAAAA&#10;" filled="f" stroked="f">
                <v:textbox inset="0,0,0,0">
                  <w:txbxContent>
                    <w:p w14:paraId="12D16448" w14:textId="77777777" w:rsidR="00C5252B" w:rsidRPr="00C06726" w:rsidRDefault="00C5252B" w:rsidP="00070EAD">
                      <w:pPr>
                        <w:jc w:val="center"/>
                      </w:pPr>
                    </w:p>
                  </w:txbxContent>
                </v:textbox>
                <w10:wrap anchorx="page" anchory="page"/>
              </v:shape>
            </w:pict>
          </mc:Fallback>
        </mc:AlternateContent>
      </w:r>
      <w:r w:rsidR="00070EAD" w:rsidRPr="005A59F5">
        <w:rPr>
          <w:b/>
        </w:rPr>
        <w:t xml:space="preserve">Об утверждении </w:t>
      </w:r>
      <w:bookmarkStart w:id="1" w:name="_Hlk125033935"/>
      <w:r w:rsidR="007D3E65">
        <w:rPr>
          <w:b/>
        </w:rPr>
        <w:t>П</w:t>
      </w:r>
      <w:r w:rsidR="006F6036">
        <w:rPr>
          <w:b/>
        </w:rPr>
        <w:t xml:space="preserve">равил </w:t>
      </w:r>
      <w:r w:rsidR="006F6036">
        <w:rPr>
          <w:b/>
        </w:rPr>
        <w:br/>
        <w:t>благоустройства</w:t>
      </w:r>
      <w:r w:rsidR="00070EAD" w:rsidRPr="005A59F5">
        <w:rPr>
          <w:b/>
        </w:rPr>
        <w:t xml:space="preserve"> Пермского                                                                                    муниципального округа </w:t>
      </w:r>
      <w:r w:rsidR="006F6036">
        <w:rPr>
          <w:b/>
        </w:rPr>
        <w:br/>
      </w:r>
      <w:r w:rsidR="00070EAD" w:rsidRPr="005A59F5">
        <w:rPr>
          <w:b/>
        </w:rPr>
        <w:t>Пермского края</w:t>
      </w:r>
      <w:bookmarkEnd w:id="1"/>
    </w:p>
    <w:p w14:paraId="0DAFAB47" w14:textId="284E18F3" w:rsidR="00070EAD" w:rsidRDefault="00070EAD" w:rsidP="00070EAD">
      <w:pPr>
        <w:ind w:firstLine="720"/>
        <w:jc w:val="both"/>
      </w:pPr>
      <w:bookmarkStart w:id="2" w:name="_Hlk104387728"/>
      <w:r w:rsidRPr="00FF338F">
        <w:t xml:space="preserve">В соответствии с Градостроительным кодексом Российской Федерации, </w:t>
      </w:r>
      <w:r w:rsidR="00832DA8">
        <w:t xml:space="preserve">пунктом 25 части 1 статьи 16, статьей 45.1 </w:t>
      </w:r>
      <w:r w:rsidRPr="00FF338F">
        <w:t>Федеральн</w:t>
      </w:r>
      <w:r w:rsidR="00832DA8">
        <w:t>ого</w:t>
      </w:r>
      <w:r w:rsidRPr="00FF338F">
        <w:t xml:space="preserve"> закон</w:t>
      </w:r>
      <w:r w:rsidR="00832DA8">
        <w:t>а от</w:t>
      </w:r>
      <w:r w:rsidRPr="00FF338F">
        <w:t xml:space="preserve"> 06</w:t>
      </w:r>
      <w:r w:rsidR="006D05BB">
        <w:t xml:space="preserve"> октября </w:t>
      </w:r>
      <w:r w:rsidRPr="00FF338F">
        <w:t>2003</w:t>
      </w:r>
      <w:r w:rsidR="006D05BB">
        <w:t xml:space="preserve"> г.</w:t>
      </w:r>
      <w:r w:rsidRPr="00FF338F">
        <w:t xml:space="preserve"> </w:t>
      </w:r>
      <w:r>
        <w:t>№</w:t>
      </w:r>
      <w:r w:rsidRPr="00FF338F">
        <w:t xml:space="preserve"> 131-ФЗ </w:t>
      </w:r>
      <w:r>
        <w:t>«</w:t>
      </w:r>
      <w:r w:rsidRPr="00FF338F">
        <w:t>Об общих принципах организации местного самоуправления в Российской Федерации</w:t>
      </w:r>
      <w:r>
        <w:t>»,</w:t>
      </w:r>
      <w:r w:rsidR="00832DA8">
        <w:t xml:space="preserve"> пунктом 28 части 1 статьи 5 Устава Пермского муниципального округа Пермского края,</w:t>
      </w:r>
    </w:p>
    <w:p w14:paraId="274A7E83" w14:textId="77777777" w:rsidR="00070EAD" w:rsidRPr="005A59F5" w:rsidRDefault="00070EAD" w:rsidP="00070EAD">
      <w:pPr>
        <w:ind w:firstLine="720"/>
        <w:jc w:val="both"/>
      </w:pPr>
      <w:r w:rsidRPr="005A59F5">
        <w:t xml:space="preserve">Дума Пермского муниципального округа </w:t>
      </w:r>
      <w:bookmarkStart w:id="3" w:name="_Hlk125034531"/>
      <w:r w:rsidRPr="005A59F5">
        <w:t xml:space="preserve">Пермского края </w:t>
      </w:r>
      <w:bookmarkEnd w:id="3"/>
      <w:r w:rsidRPr="005A59F5">
        <w:t>РЕШАЕТ:</w:t>
      </w:r>
    </w:p>
    <w:p w14:paraId="6FE43883" w14:textId="5620DCEF" w:rsidR="00070EAD" w:rsidRDefault="00070EAD" w:rsidP="00070EAD">
      <w:pPr>
        <w:ind w:firstLine="720"/>
        <w:jc w:val="both"/>
      </w:pPr>
      <w:r w:rsidRPr="005A59F5">
        <w:t xml:space="preserve">1. Утвердить </w:t>
      </w:r>
      <w:r>
        <w:t>Правила благоустройства</w:t>
      </w:r>
      <w:r w:rsidRPr="005A59F5">
        <w:t xml:space="preserve"> Пермского муниципального округа Пермского края согласно приложению к настоящему решению.</w:t>
      </w:r>
    </w:p>
    <w:p w14:paraId="45C8A99F" w14:textId="68F5B7A3" w:rsidR="000E0A39" w:rsidRDefault="000E0A39" w:rsidP="00070EAD">
      <w:pPr>
        <w:ind w:firstLine="720"/>
        <w:jc w:val="both"/>
      </w:pPr>
      <w:r>
        <w:t xml:space="preserve">2. </w:t>
      </w:r>
      <w:r w:rsidR="009B19F6" w:rsidRPr="00672B9A">
        <w:rPr>
          <w:bCs/>
          <w:szCs w:val="28"/>
        </w:rPr>
        <w:t>Признать утратившими силу решения Советов депутатов Бершетского сельского поселения, Гамовского сельского поселения, Двуреченского сельского поселения, Заболотского сельского поселения, Кондратовского сельского поселения, Кукуштанского сельского поселения, Култаевского сельского поселения, Лобановского сельского поселения, Пальниковского сельского поселения, Платошинского сельского поселения, Савинского сельского поселения, Сылвенского сельского поселения, Усть-Качкинского сельского поселения, Фроловского сельского поселения, Хохловского сельского поселения, Юговского сельского поселения, Юго-Камского сельского поселения Пермского муниципального района согласно прил</w:t>
      </w:r>
      <w:r w:rsidR="009B19F6">
        <w:rPr>
          <w:bCs/>
          <w:szCs w:val="28"/>
        </w:rPr>
        <w:t>ожению 2 к настоящему решению.</w:t>
      </w:r>
    </w:p>
    <w:p w14:paraId="2158DA06" w14:textId="739D9108" w:rsidR="00070EAD" w:rsidRPr="005A59F5" w:rsidRDefault="000E0A39" w:rsidP="00070EAD">
      <w:pPr>
        <w:ind w:firstLine="720"/>
        <w:jc w:val="both"/>
      </w:pPr>
      <w:r>
        <w:t>3</w:t>
      </w:r>
      <w:r w:rsidR="00070EAD" w:rsidRPr="005A59F5">
        <w:t xml:space="preserve">. Опубликовать (обнародовать) настоящее решение в бюллетене муниципального образования «Пермский муниципальный округ» </w:t>
      </w:r>
      <w:r w:rsidR="00294633">
        <w:br/>
      </w:r>
      <w:r w:rsidR="00070EAD" w:rsidRPr="005A59F5">
        <w:t xml:space="preserve">и разместить на официальном сайте Пермского муниципального округа </w:t>
      </w:r>
      <w:r w:rsidR="00294633">
        <w:br/>
      </w:r>
      <w:r w:rsidR="00F804CF" w:rsidRPr="00F804CF">
        <w:t xml:space="preserve">Пермского края </w:t>
      </w:r>
      <w:r w:rsidR="00070EAD" w:rsidRPr="005A59F5">
        <w:t>в информационно-телекоммуникационной сети Интернет (www.permraion.ru).</w:t>
      </w:r>
    </w:p>
    <w:p w14:paraId="68B0E953" w14:textId="5389CF9D" w:rsidR="00070EAD" w:rsidRPr="005A59F5" w:rsidRDefault="000E0A39" w:rsidP="00070EAD">
      <w:pPr>
        <w:ind w:firstLine="720"/>
        <w:jc w:val="both"/>
      </w:pPr>
      <w:r>
        <w:t>4</w:t>
      </w:r>
      <w:r w:rsidR="00070EAD" w:rsidRPr="005A59F5">
        <w:t xml:space="preserve">. Настоящее решение вступает в силу со дня его </w:t>
      </w:r>
      <w:r w:rsidR="00841B8A">
        <w:t xml:space="preserve">официального опубликования и распространяется на правоотношения, возникшие </w:t>
      </w:r>
      <w:r w:rsidR="00294633">
        <w:br/>
      </w:r>
      <w:r w:rsidR="00841B8A">
        <w:t xml:space="preserve">с 01 января 2023 года. </w:t>
      </w:r>
    </w:p>
    <w:p w14:paraId="65F40A7D" w14:textId="026C809B" w:rsidR="00070EAD" w:rsidRPr="005A59F5" w:rsidRDefault="000E0A39" w:rsidP="00070EAD">
      <w:pPr>
        <w:ind w:firstLine="720"/>
        <w:jc w:val="both"/>
      </w:pPr>
      <w:r>
        <w:lastRenderedPageBreak/>
        <w:t>5</w:t>
      </w:r>
      <w:r w:rsidR="00070EAD" w:rsidRPr="005A59F5">
        <w:t xml:space="preserve">. Контроль за исполнением настоящего решения возложить на комитет Думы Пермского муниципального округа </w:t>
      </w:r>
      <w:r w:rsidR="00F804CF" w:rsidRPr="00F804CF">
        <w:t xml:space="preserve">Пермского края </w:t>
      </w:r>
      <w:r w:rsidR="006B54C0" w:rsidRPr="006B54C0">
        <w:t>по развитию инфраструктуры и управлению ресурсами</w:t>
      </w:r>
      <w:r w:rsidR="00070EAD" w:rsidRPr="005A59F5">
        <w:t>.</w:t>
      </w:r>
    </w:p>
    <w:p w14:paraId="5640862D" w14:textId="77777777" w:rsidR="00070EAD" w:rsidRDefault="00070EAD" w:rsidP="00070EAD">
      <w:pPr>
        <w:autoSpaceDE w:val="0"/>
        <w:autoSpaceDN w:val="0"/>
        <w:adjustRightInd w:val="0"/>
        <w:ind w:firstLine="709"/>
        <w:jc w:val="both"/>
        <w:rPr>
          <w:bCs/>
          <w:szCs w:val="28"/>
        </w:rPr>
      </w:pPr>
    </w:p>
    <w:p w14:paraId="45A4F92D" w14:textId="77777777" w:rsidR="00070EAD" w:rsidRPr="005A59F5" w:rsidRDefault="00070EAD" w:rsidP="00070EAD">
      <w:pPr>
        <w:autoSpaceDE w:val="0"/>
        <w:autoSpaceDN w:val="0"/>
        <w:adjustRightInd w:val="0"/>
        <w:ind w:firstLine="709"/>
        <w:jc w:val="both"/>
        <w:rPr>
          <w:bCs/>
          <w:szCs w:val="28"/>
        </w:rPr>
      </w:pPr>
    </w:p>
    <w:bookmarkEnd w:id="2"/>
    <w:p w14:paraId="64F80445" w14:textId="77777777" w:rsidR="00070EAD" w:rsidRPr="005A59F5" w:rsidRDefault="00070EAD" w:rsidP="00070EAD">
      <w:pPr>
        <w:tabs>
          <w:tab w:val="left" w:pos="142"/>
        </w:tabs>
        <w:autoSpaceDE w:val="0"/>
        <w:autoSpaceDN w:val="0"/>
        <w:adjustRightInd w:val="0"/>
        <w:jc w:val="both"/>
        <w:rPr>
          <w:szCs w:val="28"/>
        </w:rPr>
      </w:pPr>
      <w:r w:rsidRPr="005A59F5">
        <w:rPr>
          <w:szCs w:val="28"/>
        </w:rPr>
        <w:t xml:space="preserve">Председатель Думы </w:t>
      </w:r>
    </w:p>
    <w:p w14:paraId="19C8AB80" w14:textId="064BBEA6" w:rsidR="00070EAD" w:rsidRDefault="00070EAD" w:rsidP="00070EAD">
      <w:pPr>
        <w:tabs>
          <w:tab w:val="left" w:pos="142"/>
        </w:tabs>
        <w:autoSpaceDE w:val="0"/>
        <w:autoSpaceDN w:val="0"/>
        <w:adjustRightInd w:val="0"/>
        <w:jc w:val="both"/>
        <w:rPr>
          <w:szCs w:val="28"/>
        </w:rPr>
      </w:pPr>
      <w:r w:rsidRPr="005A59F5">
        <w:rPr>
          <w:szCs w:val="28"/>
        </w:rPr>
        <w:t xml:space="preserve">Пермского муниципального округа </w:t>
      </w:r>
      <w:r>
        <w:rPr>
          <w:szCs w:val="28"/>
        </w:rPr>
        <w:t xml:space="preserve">                                                  Д.В. Гордиенко</w:t>
      </w:r>
    </w:p>
    <w:p w14:paraId="22DD99B5" w14:textId="380C7BB3" w:rsidR="00775E7A" w:rsidRDefault="00775E7A" w:rsidP="00070EAD">
      <w:pPr>
        <w:tabs>
          <w:tab w:val="left" w:pos="142"/>
        </w:tabs>
        <w:autoSpaceDE w:val="0"/>
        <w:autoSpaceDN w:val="0"/>
        <w:adjustRightInd w:val="0"/>
        <w:jc w:val="both"/>
        <w:rPr>
          <w:szCs w:val="28"/>
        </w:rPr>
      </w:pPr>
    </w:p>
    <w:p w14:paraId="51F25B7E" w14:textId="77777777" w:rsidR="00775E7A" w:rsidRDefault="00775E7A" w:rsidP="00070EAD">
      <w:pPr>
        <w:tabs>
          <w:tab w:val="left" w:pos="142"/>
        </w:tabs>
        <w:autoSpaceDE w:val="0"/>
        <w:autoSpaceDN w:val="0"/>
        <w:adjustRightInd w:val="0"/>
        <w:jc w:val="both"/>
        <w:rPr>
          <w:szCs w:val="28"/>
        </w:rPr>
      </w:pPr>
    </w:p>
    <w:p w14:paraId="57BAB590" w14:textId="77777777" w:rsidR="00775E7A" w:rsidRDefault="00775E7A" w:rsidP="00775E7A">
      <w:pPr>
        <w:widowControl w:val="0"/>
        <w:tabs>
          <w:tab w:val="left" w:pos="1302"/>
        </w:tabs>
        <w:autoSpaceDE w:val="0"/>
        <w:autoSpaceDN w:val="0"/>
        <w:rPr>
          <w:szCs w:val="28"/>
        </w:rPr>
      </w:pPr>
      <w:r>
        <w:rPr>
          <w:szCs w:val="28"/>
        </w:rPr>
        <w:t>Глава муниципального округа –</w:t>
      </w:r>
    </w:p>
    <w:p w14:paraId="30D4366C" w14:textId="77777777" w:rsidR="00775E7A" w:rsidRDefault="00775E7A" w:rsidP="00775E7A">
      <w:pPr>
        <w:widowControl w:val="0"/>
        <w:autoSpaceDE w:val="0"/>
        <w:autoSpaceDN w:val="0"/>
        <w:rPr>
          <w:szCs w:val="28"/>
        </w:rPr>
      </w:pPr>
      <w:r>
        <w:rPr>
          <w:szCs w:val="28"/>
        </w:rPr>
        <w:t>глава администрации Пермского</w:t>
      </w:r>
    </w:p>
    <w:p w14:paraId="03B048BF" w14:textId="4EC6B4A2" w:rsidR="00775E7A" w:rsidRPr="005A59F5" w:rsidRDefault="00775E7A" w:rsidP="00775E7A">
      <w:pPr>
        <w:tabs>
          <w:tab w:val="left" w:pos="142"/>
        </w:tabs>
        <w:autoSpaceDE w:val="0"/>
        <w:autoSpaceDN w:val="0"/>
        <w:adjustRightInd w:val="0"/>
        <w:jc w:val="both"/>
        <w:rPr>
          <w:szCs w:val="28"/>
        </w:rPr>
      </w:pPr>
      <w:r>
        <w:rPr>
          <w:rFonts w:eastAsia="Calibri"/>
          <w:szCs w:val="28"/>
          <w:lang w:eastAsia="en-US"/>
        </w:rPr>
        <w:t xml:space="preserve">муниципального округа                                                                           В.Ю. Цветов                                                </w:t>
      </w:r>
    </w:p>
    <w:p w14:paraId="5C51B4B7" w14:textId="77777777" w:rsidR="00D87D8C" w:rsidRDefault="00D87D8C" w:rsidP="00070EAD">
      <w:pPr>
        <w:widowControl w:val="0"/>
        <w:autoSpaceDE w:val="0"/>
        <w:autoSpaceDN w:val="0"/>
        <w:adjustRightInd w:val="0"/>
        <w:spacing w:before="1099" w:line="273" w:lineRule="exact"/>
        <w:ind w:left="6096" w:right="125"/>
        <w:rPr>
          <w:rFonts w:eastAsiaTheme="minorEastAsia"/>
          <w:szCs w:val="28"/>
          <w:shd w:val="clear" w:color="auto" w:fill="FEFFFF"/>
        </w:rPr>
      </w:pPr>
    </w:p>
    <w:p w14:paraId="0E3FB0EB" w14:textId="3592E5CC" w:rsidR="00D87D8C" w:rsidRDefault="00D87D8C" w:rsidP="00070EAD">
      <w:pPr>
        <w:widowControl w:val="0"/>
        <w:autoSpaceDE w:val="0"/>
        <w:autoSpaceDN w:val="0"/>
        <w:adjustRightInd w:val="0"/>
        <w:spacing w:before="1099" w:line="273" w:lineRule="exact"/>
        <w:ind w:left="6096" w:right="125"/>
        <w:rPr>
          <w:rFonts w:eastAsiaTheme="minorEastAsia"/>
          <w:szCs w:val="28"/>
          <w:shd w:val="clear" w:color="auto" w:fill="FEFFFF"/>
        </w:rPr>
      </w:pPr>
    </w:p>
    <w:p w14:paraId="5F868711" w14:textId="46F88DB6" w:rsidR="009B19F6" w:rsidRDefault="009B19F6" w:rsidP="00070EAD">
      <w:pPr>
        <w:widowControl w:val="0"/>
        <w:autoSpaceDE w:val="0"/>
        <w:autoSpaceDN w:val="0"/>
        <w:adjustRightInd w:val="0"/>
        <w:spacing w:before="1099" w:line="273" w:lineRule="exact"/>
        <w:ind w:left="6096" w:right="125"/>
        <w:rPr>
          <w:rFonts w:eastAsiaTheme="minorEastAsia"/>
          <w:szCs w:val="28"/>
          <w:shd w:val="clear" w:color="auto" w:fill="FEFFFF"/>
        </w:rPr>
      </w:pPr>
    </w:p>
    <w:p w14:paraId="48616698" w14:textId="5BA9A923" w:rsidR="009B19F6" w:rsidRDefault="009B19F6" w:rsidP="00070EAD">
      <w:pPr>
        <w:widowControl w:val="0"/>
        <w:autoSpaceDE w:val="0"/>
        <w:autoSpaceDN w:val="0"/>
        <w:adjustRightInd w:val="0"/>
        <w:spacing w:before="1099" w:line="273" w:lineRule="exact"/>
        <w:ind w:left="6096" w:right="125"/>
        <w:rPr>
          <w:rFonts w:eastAsiaTheme="minorEastAsia"/>
          <w:szCs w:val="28"/>
          <w:shd w:val="clear" w:color="auto" w:fill="FEFFFF"/>
        </w:rPr>
      </w:pPr>
    </w:p>
    <w:p w14:paraId="16CA8E57" w14:textId="73C36549" w:rsidR="009B19F6" w:rsidRDefault="009B19F6" w:rsidP="00070EAD">
      <w:pPr>
        <w:widowControl w:val="0"/>
        <w:autoSpaceDE w:val="0"/>
        <w:autoSpaceDN w:val="0"/>
        <w:adjustRightInd w:val="0"/>
        <w:spacing w:before="1099" w:line="273" w:lineRule="exact"/>
        <w:ind w:left="6096" w:right="125"/>
        <w:rPr>
          <w:rFonts w:eastAsiaTheme="minorEastAsia"/>
          <w:szCs w:val="28"/>
          <w:shd w:val="clear" w:color="auto" w:fill="FEFFFF"/>
        </w:rPr>
      </w:pPr>
    </w:p>
    <w:p w14:paraId="2A119EE0" w14:textId="0108CCDF" w:rsidR="009B19F6" w:rsidRDefault="009B19F6" w:rsidP="00070EAD">
      <w:pPr>
        <w:widowControl w:val="0"/>
        <w:autoSpaceDE w:val="0"/>
        <w:autoSpaceDN w:val="0"/>
        <w:adjustRightInd w:val="0"/>
        <w:spacing w:before="1099" w:line="273" w:lineRule="exact"/>
        <w:ind w:left="6096" w:right="125"/>
        <w:rPr>
          <w:rFonts w:eastAsiaTheme="minorEastAsia"/>
          <w:szCs w:val="28"/>
          <w:shd w:val="clear" w:color="auto" w:fill="FEFFFF"/>
        </w:rPr>
      </w:pPr>
    </w:p>
    <w:p w14:paraId="49A84427" w14:textId="77777777" w:rsidR="009B19F6" w:rsidRDefault="009B19F6" w:rsidP="00070EAD">
      <w:pPr>
        <w:widowControl w:val="0"/>
        <w:autoSpaceDE w:val="0"/>
        <w:autoSpaceDN w:val="0"/>
        <w:adjustRightInd w:val="0"/>
        <w:spacing w:before="1099" w:line="273" w:lineRule="exact"/>
        <w:ind w:left="6096" w:right="125"/>
        <w:rPr>
          <w:rFonts w:eastAsiaTheme="minorEastAsia"/>
          <w:szCs w:val="28"/>
          <w:shd w:val="clear" w:color="auto" w:fill="FEFFFF"/>
        </w:rPr>
      </w:pPr>
    </w:p>
    <w:p w14:paraId="42681E93" w14:textId="458EB196" w:rsidR="00070EAD" w:rsidRPr="00912552" w:rsidRDefault="00070EAD" w:rsidP="00070EAD">
      <w:pPr>
        <w:widowControl w:val="0"/>
        <w:autoSpaceDE w:val="0"/>
        <w:autoSpaceDN w:val="0"/>
        <w:adjustRightInd w:val="0"/>
        <w:spacing w:before="1099" w:line="273" w:lineRule="exact"/>
        <w:ind w:left="6096" w:right="125"/>
        <w:rPr>
          <w:rFonts w:eastAsiaTheme="minorEastAsia"/>
          <w:w w:val="89"/>
          <w:szCs w:val="28"/>
          <w:shd w:val="clear" w:color="auto" w:fill="FEFFFF"/>
        </w:rPr>
      </w:pPr>
      <w:r w:rsidRPr="00912552">
        <w:rPr>
          <w:rFonts w:eastAsiaTheme="minorEastAsia"/>
          <w:szCs w:val="28"/>
          <w:shd w:val="clear" w:color="auto" w:fill="FEFFFF"/>
        </w:rPr>
        <w:lastRenderedPageBreak/>
        <w:t xml:space="preserve">УТВЕРЖДЕНО         </w:t>
      </w:r>
      <w:r>
        <w:rPr>
          <w:rFonts w:eastAsiaTheme="minorEastAsia"/>
          <w:szCs w:val="28"/>
          <w:shd w:val="clear" w:color="auto" w:fill="FEFFFF"/>
        </w:rPr>
        <w:t xml:space="preserve">решением Думы Пермского </w:t>
      </w:r>
      <w:r w:rsidRPr="00912552">
        <w:rPr>
          <w:rFonts w:eastAsiaTheme="minorEastAsia"/>
          <w:szCs w:val="28"/>
          <w:shd w:val="clear" w:color="auto" w:fill="FEFFFF"/>
        </w:rPr>
        <w:t xml:space="preserve">муниципального округа </w:t>
      </w:r>
      <w:r w:rsidR="00F804CF" w:rsidRPr="00F804CF">
        <w:rPr>
          <w:rFonts w:eastAsiaTheme="minorEastAsia"/>
          <w:szCs w:val="28"/>
          <w:shd w:val="clear" w:color="auto" w:fill="FEFFFF"/>
        </w:rPr>
        <w:t>Пермского края</w:t>
      </w:r>
      <w:r w:rsidRPr="00912552">
        <w:rPr>
          <w:rFonts w:eastAsiaTheme="minorEastAsia"/>
          <w:szCs w:val="28"/>
          <w:shd w:val="clear" w:color="auto" w:fill="FEFFFF"/>
        </w:rPr>
        <w:br/>
      </w:r>
      <w:r w:rsidRPr="00912552">
        <w:rPr>
          <w:rFonts w:eastAsiaTheme="minorEastAsia"/>
          <w:w w:val="89"/>
          <w:szCs w:val="28"/>
          <w:shd w:val="clear" w:color="auto" w:fill="FEFFFF"/>
        </w:rPr>
        <w:t xml:space="preserve">от </w:t>
      </w:r>
      <w:r>
        <w:rPr>
          <w:rFonts w:eastAsiaTheme="minorEastAsia"/>
          <w:w w:val="89"/>
          <w:szCs w:val="28"/>
          <w:shd w:val="clear" w:color="auto" w:fill="FEFFFF"/>
        </w:rPr>
        <w:t xml:space="preserve">                          </w:t>
      </w:r>
      <w:r w:rsidRPr="00912552">
        <w:rPr>
          <w:rFonts w:eastAsiaTheme="minorEastAsia"/>
          <w:w w:val="89"/>
          <w:szCs w:val="28"/>
          <w:shd w:val="clear" w:color="auto" w:fill="FEFFFF"/>
        </w:rPr>
        <w:t xml:space="preserve"> № </w:t>
      </w:r>
    </w:p>
    <w:p w14:paraId="2549B04B" w14:textId="77777777" w:rsidR="00070EAD" w:rsidRDefault="00070EAD" w:rsidP="005401E9">
      <w:pPr>
        <w:pStyle w:val="ConsPlusTitle"/>
        <w:jc w:val="center"/>
        <w:rPr>
          <w:rFonts w:ascii="Times New Roman" w:hAnsi="Times New Roman" w:cs="Times New Roman"/>
          <w:color w:val="000000" w:themeColor="text1"/>
          <w:sz w:val="28"/>
          <w:szCs w:val="28"/>
        </w:rPr>
      </w:pPr>
    </w:p>
    <w:p w14:paraId="5F05F33F" w14:textId="1BEE6FF4"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ПРАВИЛА</w:t>
      </w:r>
    </w:p>
    <w:p w14:paraId="2D8E8313" w14:textId="136BC06D"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Благоустройства территории </w:t>
      </w:r>
      <w:r w:rsidR="00CB5B2A" w:rsidRPr="0030429D">
        <w:rPr>
          <w:rFonts w:ascii="Times New Roman" w:hAnsi="Times New Roman" w:cs="Times New Roman"/>
          <w:color w:val="000000" w:themeColor="text1"/>
          <w:sz w:val="28"/>
          <w:szCs w:val="28"/>
        </w:rPr>
        <w:t xml:space="preserve">Пермского </w:t>
      </w:r>
      <w:r w:rsidRPr="0030429D">
        <w:rPr>
          <w:rFonts w:ascii="Times New Roman" w:hAnsi="Times New Roman" w:cs="Times New Roman"/>
          <w:color w:val="000000" w:themeColor="text1"/>
          <w:sz w:val="28"/>
          <w:szCs w:val="28"/>
        </w:rPr>
        <w:t>муниципального округа</w:t>
      </w:r>
      <w:r w:rsidR="00775E7A">
        <w:rPr>
          <w:rFonts w:ascii="Times New Roman" w:hAnsi="Times New Roman" w:cs="Times New Roman"/>
          <w:color w:val="000000" w:themeColor="text1"/>
          <w:sz w:val="28"/>
          <w:szCs w:val="28"/>
        </w:rPr>
        <w:t xml:space="preserve"> Пермского края</w:t>
      </w:r>
    </w:p>
    <w:p w14:paraId="4F473EA7"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12F91CB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CFD7D8"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Общие положения</w:t>
      </w:r>
    </w:p>
    <w:p w14:paraId="359876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FC532E" w14:textId="3C82DD9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Правила благоустройства территории </w:t>
      </w:r>
      <w:r w:rsidR="00536C3D"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 xml:space="preserve">ермского муниципального округа </w:t>
      </w:r>
      <w:r w:rsid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14:paraId="4F0FE9D2" w14:textId="564F6EB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14:paraId="40582D24" w14:textId="73AA25BD" w:rsidR="00306AC3" w:rsidRPr="0030429D" w:rsidRDefault="00306AC3"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Правила действуют на всей территории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обязательны для исполнения и соблюдения всеми физическими и юридическими лицами независимо от их организационно-правовой формы.</w:t>
      </w:r>
    </w:p>
    <w:p w14:paraId="3B9A65D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41EA35"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Основные понятия</w:t>
      </w:r>
    </w:p>
    <w:p w14:paraId="54C2CB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120597"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В Правилах применяются следующие основные понятия:</w:t>
      </w:r>
    </w:p>
    <w:p w14:paraId="20ECA9A0" w14:textId="26AD1F1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2.1.1. автостоянка - специальная открытая площадка, предназначенная для хранения </w:t>
      </w:r>
      <w:r w:rsidR="00536C3D" w:rsidRPr="0030429D">
        <w:rPr>
          <w:rFonts w:ascii="Times New Roman" w:hAnsi="Times New Roman" w:cs="Times New Roman"/>
          <w:color w:val="000000" w:themeColor="text1"/>
          <w:sz w:val="28"/>
          <w:szCs w:val="28"/>
        </w:rPr>
        <w:t>автомобильных транспортных средств</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p>
    <w:p w14:paraId="3A889B2C" w14:textId="5BA2FDA1" w:rsidR="00536C3D"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аварийный</w:t>
      </w:r>
      <w:r w:rsidRPr="0030429D">
        <w:rPr>
          <w:rFonts w:ascii="Times New Roman" w:hAnsi="Times New Roman" w:cs="Times New Roman"/>
          <w:color w:val="000000" w:themeColor="text1"/>
          <w:sz w:val="28"/>
          <w:szCs w:val="28"/>
        </w:rPr>
        <w:t xml:space="preserve">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r w:rsidR="00536C3D" w:rsidRPr="0030429D">
        <w:rPr>
          <w:rFonts w:ascii="Times New Roman" w:hAnsi="Times New Roman" w:cs="Times New Roman"/>
          <w:color w:val="000000" w:themeColor="text1"/>
          <w:sz w:val="28"/>
          <w:szCs w:val="28"/>
        </w:rPr>
        <w:t xml:space="preserve">                 </w:t>
      </w:r>
    </w:p>
    <w:p w14:paraId="55B1396B" w14:textId="0517C361" w:rsidR="00536C3D" w:rsidRPr="0030429D" w:rsidRDefault="00536C3D" w:rsidP="00841B8A">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аварийные</w:t>
      </w:r>
      <w:r w:rsidR="006B3104" w:rsidRPr="0030429D">
        <w:rPr>
          <w:rFonts w:ascii="Times New Roman" w:hAnsi="Times New Roman" w:cs="Times New Roman"/>
          <w:color w:val="000000" w:themeColor="text1"/>
          <w:sz w:val="28"/>
          <w:szCs w:val="28"/>
        </w:rPr>
        <w:t xml:space="preserve">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r w:rsidRPr="0030429D">
        <w:rPr>
          <w:rFonts w:ascii="Times New Roman" w:hAnsi="Times New Roman" w:cs="Times New Roman"/>
          <w:color w:val="000000" w:themeColor="text1"/>
          <w:sz w:val="28"/>
          <w:szCs w:val="28"/>
        </w:rPr>
        <w:t xml:space="preserve">                </w:t>
      </w:r>
    </w:p>
    <w:p w14:paraId="1FD80DDF" w14:textId="08498464" w:rsidR="006B3104" w:rsidRPr="0030429D" w:rsidRDefault="00536C3D" w:rsidP="00841B8A">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6B3104" w:rsidRPr="0030429D">
        <w:rPr>
          <w:rFonts w:ascii="Times New Roman" w:hAnsi="Times New Roman" w:cs="Times New Roman"/>
          <w:color w:val="000000" w:themeColor="text1"/>
          <w:sz w:val="28"/>
          <w:szCs w:val="28"/>
        </w:rPr>
        <w:t xml:space="preserve">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остановку или снижение надежности ресурсоснабжения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w:t>
      </w:r>
      <w:r w:rsidR="006B3104" w:rsidRPr="0030429D">
        <w:rPr>
          <w:rFonts w:ascii="Times New Roman" w:hAnsi="Times New Roman" w:cs="Times New Roman"/>
          <w:color w:val="000000" w:themeColor="text1"/>
          <w:sz w:val="28"/>
          <w:szCs w:val="28"/>
        </w:rPr>
        <w:lastRenderedPageBreak/>
        <w:t>непредвиденных, неожиданных нарушений в работе инженерных коммуникаций и сооружений;</w:t>
      </w:r>
    </w:p>
    <w:p w14:paraId="0803196E" w14:textId="43BFCCC8" w:rsidR="00AC1C00" w:rsidRPr="0030429D" w:rsidRDefault="00F024BC" w:rsidP="005401E9">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w:t>
      </w:r>
      <w:r w:rsidR="00AC1C00" w:rsidRPr="0030429D">
        <w:rPr>
          <w:rFonts w:ascii="Times New Roman" w:hAnsi="Times New Roman" w:cs="Times New Roman"/>
          <w:color w:val="000000" w:themeColor="text1"/>
          <w:sz w:val="28"/>
          <w:szCs w:val="28"/>
        </w:rPr>
        <w:t xml:space="preserve">. архитектурный облик </w:t>
      </w:r>
      <w:r w:rsidR="00025E05" w:rsidRPr="0030429D">
        <w:rPr>
          <w:rFonts w:ascii="Times New Roman" w:hAnsi="Times New Roman" w:cs="Times New Roman"/>
          <w:color w:val="000000" w:themeColor="text1"/>
          <w:sz w:val="28"/>
          <w:szCs w:val="28"/>
        </w:rPr>
        <w:t>населенного пункта</w:t>
      </w:r>
      <w:r w:rsidR="00AC1C00" w:rsidRPr="0030429D">
        <w:rPr>
          <w:rFonts w:ascii="Times New Roman" w:hAnsi="Times New Roman" w:cs="Times New Roman"/>
          <w:color w:val="000000" w:themeColor="text1"/>
          <w:sz w:val="28"/>
          <w:szCs w:val="28"/>
        </w:rPr>
        <w:t xml:space="preserve">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14:paraId="04B4ECF1" w14:textId="5263E2F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архитектурно-художественная подсветка - искусственное освещение фасадов зданий, строений, сооружений жилого и общественного назначения;</w:t>
      </w:r>
    </w:p>
    <w:p w14:paraId="2BF285AF" w14:textId="57AEBE12"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14:paraId="5AE4D040" w14:textId="5C44566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        </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1535355" w14:textId="4DF3FA54"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арт-</w:t>
      </w:r>
      <w:r w:rsidR="005A43C7" w:rsidRPr="0030429D">
        <w:rPr>
          <w:rFonts w:ascii="Times New Roman" w:hAnsi="Times New Roman" w:cs="Times New Roman"/>
          <w:color w:val="000000" w:themeColor="text1"/>
          <w:sz w:val="28"/>
          <w:szCs w:val="28"/>
        </w:rPr>
        <w:t>объект - произведение искусства, имеющее материальное выражение, выполненное</w:t>
      </w:r>
      <w:r w:rsidRPr="0030429D">
        <w:rPr>
          <w:rFonts w:ascii="Times New Roman" w:hAnsi="Times New Roman" w:cs="Times New Roman"/>
          <w:color w:val="000000" w:themeColor="text1"/>
          <w:sz w:val="28"/>
          <w:szCs w:val="28"/>
        </w:rPr>
        <w:t xml:space="preserve"> с использованием</w:t>
      </w:r>
      <w:r w:rsidR="005A43C7" w:rsidRPr="0030429D">
        <w:rPr>
          <w:rFonts w:ascii="Times New Roman" w:hAnsi="Times New Roman" w:cs="Times New Roman"/>
          <w:color w:val="000000" w:themeColor="text1"/>
          <w:sz w:val="28"/>
          <w:szCs w:val="28"/>
        </w:rPr>
        <w:t xml:space="preserve"> любых материалов</w:t>
      </w:r>
      <w:r w:rsidRPr="0030429D">
        <w:rPr>
          <w:rFonts w:ascii="Times New Roman" w:hAnsi="Times New Roman" w:cs="Times New Roman"/>
          <w:color w:val="000000" w:themeColor="text1"/>
          <w:sz w:val="28"/>
          <w:szCs w:val="28"/>
        </w:rPr>
        <w:t xml:space="preserve"> и</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предметов, создаваемое для временного размещения без</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идеи увековечения историко-культурных событий, достижений и (или) имени</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выдающегося деятеля и не преследующее цель утверждения общественно значимых</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идей;        </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B116A48" w14:textId="63CE584F"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10</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внешний облик (вид) фасада здания, строения, сооружения -</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совокупность   архитектурных   решений, архитектурных элементов объектов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капитального строительства, включая размещение архитектурно-художественной</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подсветки, средств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размещения информации, рекламных конструкций,</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взаимоувязанны</w:t>
      </w:r>
      <w:r w:rsidR="005A43C7" w:rsidRPr="0030429D">
        <w:rPr>
          <w:rFonts w:ascii="Times New Roman" w:hAnsi="Times New Roman" w:cs="Times New Roman"/>
          <w:color w:val="000000" w:themeColor="text1"/>
          <w:sz w:val="28"/>
          <w:szCs w:val="28"/>
        </w:rPr>
        <w:t>х</w:t>
      </w:r>
      <w:r w:rsidRPr="0030429D">
        <w:rPr>
          <w:rFonts w:ascii="Times New Roman" w:hAnsi="Times New Roman" w:cs="Times New Roman"/>
          <w:color w:val="000000" w:themeColor="text1"/>
          <w:sz w:val="28"/>
          <w:szCs w:val="28"/>
        </w:rPr>
        <w:t xml:space="preserve"> с архитектурным </w:t>
      </w:r>
      <w:r w:rsidR="005A43C7" w:rsidRPr="0030429D">
        <w:rPr>
          <w:rFonts w:ascii="Times New Roman" w:hAnsi="Times New Roman" w:cs="Times New Roman"/>
          <w:color w:val="000000" w:themeColor="text1"/>
          <w:sz w:val="28"/>
          <w:szCs w:val="28"/>
        </w:rPr>
        <w:t>о</w:t>
      </w:r>
      <w:r w:rsidRPr="0030429D">
        <w:rPr>
          <w:rFonts w:ascii="Times New Roman" w:hAnsi="Times New Roman" w:cs="Times New Roman"/>
          <w:color w:val="000000" w:themeColor="text1"/>
          <w:sz w:val="28"/>
          <w:szCs w:val="28"/>
        </w:rPr>
        <w:t xml:space="preserve">бликом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создающих благоприятную</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эстетическую и комфортную среду;</w:t>
      </w:r>
    </w:p>
    <w:p w14:paraId="648EDBBC" w14:textId="061D7425"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11</w:t>
      </w:r>
      <w:r w:rsidRPr="0030429D">
        <w:rPr>
          <w:rFonts w:ascii="Times New Roman" w:hAnsi="Times New Roman" w:cs="Times New Roman"/>
          <w:color w:val="000000" w:themeColor="text1"/>
          <w:sz w:val="28"/>
          <w:szCs w:val="28"/>
        </w:rPr>
        <w:t>. витрина - остекленная часть фасада здания, строения, сооружения;</w:t>
      </w:r>
    </w:p>
    <w:p w14:paraId="6328D531" w14:textId="5CBF46A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12</w:t>
      </w:r>
      <w:r w:rsidRPr="0030429D">
        <w:rPr>
          <w:rFonts w:ascii="Times New Roman" w:hAnsi="Times New Roman" w:cs="Times New Roman"/>
          <w:color w:val="000000" w:themeColor="text1"/>
          <w:sz w:val="28"/>
          <w:szCs w:val="28"/>
        </w:rPr>
        <w:t xml:space="preserve">. внутриквартальная территория - часть территории </w:t>
      </w:r>
      <w:r w:rsidR="00025E0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xml:space="preserve">, ограниченная пересекающимися улицами;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EAB7784" w14:textId="46D4BF17"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377D71">
        <w:rPr>
          <w:rFonts w:ascii="Times New Roman" w:hAnsi="Times New Roman" w:cs="Times New Roman"/>
          <w:color w:val="000000" w:themeColor="text1"/>
          <w:sz w:val="28"/>
          <w:szCs w:val="28"/>
        </w:rPr>
        <w:t>1</w:t>
      </w:r>
      <w:r w:rsidR="00735DE0">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восстановительная</w:t>
      </w:r>
      <w:r w:rsidRPr="0030429D">
        <w:rPr>
          <w:rFonts w:ascii="Times New Roman" w:hAnsi="Times New Roman" w:cs="Times New Roman"/>
          <w:color w:val="000000" w:themeColor="text1"/>
          <w:sz w:val="28"/>
          <w:szCs w:val="28"/>
        </w:rPr>
        <w:t xml:space="preserve"> стоимость - стоимостная оценка типичных</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видов зеленых насаждений, приведенная суммированием всех видов затрат,</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lastRenderedPageBreak/>
        <w:t>связанных с их созданием и содержанием, в пересчете на одно условное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дерево, кустарник, единицу площади, погонный метр или другую удельную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единицу;</w:t>
      </w:r>
    </w:p>
    <w:p w14:paraId="5F310E67" w14:textId="57D0851A"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14</w:t>
      </w:r>
      <w:r w:rsidRPr="0030429D">
        <w:rPr>
          <w:rFonts w:ascii="Times New Roman" w:hAnsi="Times New Roman" w:cs="Times New Roman"/>
          <w:color w:val="000000" w:themeColor="text1"/>
          <w:sz w:val="28"/>
          <w:szCs w:val="28"/>
        </w:rPr>
        <w:t>.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78027A87" w14:textId="7C4A9E1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bookmarkStart w:id="4" w:name="P136"/>
      <w:bookmarkEnd w:id="4"/>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15</w:t>
      </w:r>
      <w:r w:rsidRPr="0030429D">
        <w:rPr>
          <w:rFonts w:ascii="Times New Roman" w:hAnsi="Times New Roman" w:cs="Times New Roman"/>
          <w:color w:val="000000" w:themeColor="text1"/>
          <w:sz w:val="28"/>
          <w:szCs w:val="28"/>
        </w:rPr>
        <w:t xml:space="preserve">.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10">
        <w:r w:rsidRPr="0030429D">
          <w:rPr>
            <w:rFonts w:ascii="Times New Roman" w:hAnsi="Times New Roman" w:cs="Times New Roman"/>
            <w:color w:val="000000" w:themeColor="text1"/>
            <w:sz w:val="28"/>
            <w:szCs w:val="28"/>
          </w:rPr>
          <w:t>Законом</w:t>
        </w:r>
      </w:hyperlink>
      <w:r w:rsidRPr="0030429D">
        <w:rPr>
          <w:rFonts w:ascii="Times New Roman" w:hAnsi="Times New Roman" w:cs="Times New Roman"/>
          <w:color w:val="000000" w:themeColor="text1"/>
          <w:sz w:val="28"/>
          <w:szCs w:val="28"/>
        </w:rPr>
        <w:t xml:space="preserve"> Российской Федерации от 07.02.1992 </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2300-1 </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 защите прав потребителей</w:t>
      </w:r>
      <w:r w:rsidR="0029463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2238994" w14:textId="57C0B1F0"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14:paraId="54927170" w14:textId="759943C0"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14:paraId="520DB06F" w14:textId="258DECA2"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14:paraId="2B5C4A64" w14:textId="2ED858AE"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xml:space="preserve">.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w:t>
      </w:r>
      <w:r w:rsidRPr="0030429D">
        <w:rPr>
          <w:rFonts w:ascii="Times New Roman" w:hAnsi="Times New Roman" w:cs="Times New Roman"/>
          <w:color w:val="000000" w:themeColor="text1"/>
          <w:sz w:val="28"/>
          <w:szCs w:val="28"/>
        </w:rPr>
        <w:lastRenderedPageBreak/>
        <w:t xml:space="preserve">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          </w:t>
      </w:r>
      <w:r w:rsidR="00CB5B2A" w:rsidRPr="0030429D">
        <w:rPr>
          <w:rFonts w:ascii="Times New Roman" w:hAnsi="Times New Roman" w:cs="Times New Roman"/>
          <w:color w:val="000000" w:themeColor="text1"/>
          <w:sz w:val="28"/>
          <w:szCs w:val="28"/>
        </w:rPr>
        <w:t xml:space="preserve">         </w:t>
      </w:r>
    </w:p>
    <w:p w14:paraId="3DFC5A10" w14:textId="7B61A825"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20</w:t>
      </w:r>
      <w:r w:rsidR="00BC3A23">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евроконтейнер - мусоросборник на колесах, оснащенный плотной</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крышкой, предназначенный для складирования твердых коммунальных отходов, за</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исключением крупногабаритных отходов;</w:t>
      </w:r>
    </w:p>
    <w:p w14:paraId="74307F07" w14:textId="69201BC0"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21</w:t>
      </w:r>
      <w:r w:rsidRPr="0030429D">
        <w:rPr>
          <w:rFonts w:ascii="Times New Roman" w:hAnsi="Times New Roman" w:cs="Times New Roman"/>
          <w:color w:val="000000" w:themeColor="text1"/>
          <w:sz w:val="28"/>
          <w:szCs w:val="28"/>
        </w:rPr>
        <w:t>.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14:paraId="4AFFC572" w14:textId="40E3EDA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22</w:t>
      </w:r>
      <w:r w:rsidRPr="0030429D">
        <w:rPr>
          <w:rFonts w:ascii="Times New Roman" w:hAnsi="Times New Roman" w:cs="Times New Roman"/>
          <w:color w:val="000000" w:themeColor="text1"/>
          <w:sz w:val="28"/>
          <w:szCs w:val="28"/>
        </w:rPr>
        <w:t xml:space="preserve">.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579D12F" w14:textId="51A12742"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23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единый  учетный  реестр  мероприятий  по  сносу и  выполнению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компенсационных  посадок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информационная  база  данных,  созданная  в  целях  ведения  единой системы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регистрации  и  контроля  за  сносом  и выполнением компенсационных посадок</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зеленых  насаждений, включающая в себя сведения о заявлении, предоставлении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права   на   снос   зеленых   насаждений,   заявителе,  акте  комиссионного</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обследования  зеленых  насаждений,  предполагаемых к сносу, о произведенном</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сносе    зеленых    насаждений,    компенсационных    посадках    и   (или)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восстановительной  стоимости, об акте о выполнении компенсационных посадок,</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обобщенную  информацию  о  количестве  снесенных и воспроизведенных зеленых</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насаждений;</w:t>
      </w:r>
    </w:p>
    <w:p w14:paraId="49C69F0D" w14:textId="66420375"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24</w:t>
      </w:r>
      <w:r w:rsidRPr="0030429D">
        <w:rPr>
          <w:rFonts w:ascii="Times New Roman" w:hAnsi="Times New Roman" w:cs="Times New Roman"/>
          <w:color w:val="000000" w:themeColor="text1"/>
          <w:sz w:val="28"/>
          <w:szCs w:val="28"/>
        </w:rPr>
        <w:t xml:space="preserve">. заказчик земляных работ - лицо, обратившееся за получением разрешения на производство земляных работ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63D09195" w14:textId="1E157F8B"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25</w:t>
      </w:r>
      <w:r w:rsidRPr="0030429D">
        <w:rPr>
          <w:rFonts w:ascii="Times New Roman" w:hAnsi="Times New Roman" w:cs="Times New Roman"/>
          <w:color w:val="000000" w:themeColor="text1"/>
          <w:sz w:val="28"/>
          <w:szCs w:val="28"/>
        </w:rPr>
        <w:t>.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14:paraId="3C6FBFFC" w14:textId="3177E85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72DCCF06" w14:textId="2907760F"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7</w:t>
      </w:r>
      <w:r w:rsidR="00BC3A23">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клеть</w:t>
      </w:r>
      <w:r w:rsidRPr="0030429D">
        <w:rPr>
          <w:rFonts w:ascii="Times New Roman" w:hAnsi="Times New Roman" w:cs="Times New Roman"/>
          <w:color w:val="000000" w:themeColor="text1"/>
          <w:sz w:val="28"/>
          <w:szCs w:val="28"/>
        </w:rPr>
        <w:t xml:space="preserve">   -   мусоросборник, оснащенный   плотной   крышкой,</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выполненный в виде металлической решетки, проницаемой для взгляда, 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предназначенный для складирования твердых коммунальных отходов </w:t>
      </w:r>
      <w:r w:rsidRPr="0030429D">
        <w:rPr>
          <w:rFonts w:ascii="Times New Roman" w:hAnsi="Times New Roman" w:cs="Times New Roman"/>
          <w:color w:val="000000" w:themeColor="text1"/>
          <w:sz w:val="28"/>
          <w:szCs w:val="28"/>
        </w:rPr>
        <w:lastRenderedPageBreak/>
        <w:t>(пластика,</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полиэтилена, металла, стекла и других), годных к вторичной переработке;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0304E652" w14:textId="6FAB4A68"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компенсационная</w:t>
      </w:r>
      <w:r w:rsidRPr="0030429D">
        <w:rPr>
          <w:rFonts w:ascii="Times New Roman" w:hAnsi="Times New Roman" w:cs="Times New Roman"/>
          <w:color w:val="000000" w:themeColor="text1"/>
          <w:sz w:val="28"/>
          <w:szCs w:val="28"/>
        </w:rPr>
        <w:t xml:space="preserve"> посадка зеленых насаждений </w:t>
      </w:r>
      <w:r w:rsidR="00CB5B2A"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воспроизводство</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зеленых насаждений взамен сносимых;  </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762ED215" w14:textId="2F586E88"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BC3A23">
        <w:rPr>
          <w:rFonts w:ascii="Times New Roman" w:hAnsi="Times New Roman" w:cs="Times New Roman"/>
          <w:color w:val="000000" w:themeColor="text1"/>
          <w:sz w:val="28"/>
          <w:szCs w:val="28"/>
        </w:rPr>
        <w:t>2</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культурно-массовое мероприятие - развлекательное мероприятие,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проводимое на открытых территориях в целях организации отдыха и (или)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обеспечения досуга населения </w:t>
      </w:r>
      <w:r w:rsidR="00AD1D0D"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направленное на привлечение</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внимания, удовлетворение   духовных   потребностей и (или) организацию</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культурного   досуга   неопределенного   числа лиц (фестивали, конкурсы,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концерты,    театральные   представления,   шоу-программы,   спортивные   и</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физкультурно-оздоровительные мероприятия, танцевальные, цирковые программы,</w:t>
      </w:r>
      <w:r w:rsidR="00CB5B2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мастер-классы  и  прочие  подобные  мероприятия);</w:t>
      </w:r>
    </w:p>
    <w:p w14:paraId="009F3B3C" w14:textId="4EFD7F8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30</w:t>
      </w:r>
      <w:r w:rsidRPr="0030429D">
        <w:rPr>
          <w:rFonts w:ascii="Times New Roman" w:hAnsi="Times New Roman" w:cs="Times New Roman"/>
          <w:color w:val="000000" w:themeColor="text1"/>
          <w:sz w:val="28"/>
          <w:szCs w:val="28"/>
        </w:rPr>
        <w:t xml:space="preserve">.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47CBC849" w14:textId="6E84392D"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31</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контейнер</w:t>
      </w:r>
      <w:r w:rsidRPr="0030429D">
        <w:rPr>
          <w:rFonts w:ascii="Times New Roman" w:hAnsi="Times New Roman" w:cs="Times New Roman"/>
          <w:color w:val="000000" w:themeColor="text1"/>
          <w:sz w:val="28"/>
          <w:szCs w:val="28"/>
        </w:rPr>
        <w:t xml:space="preserve"> заглубленный - мусоросборник, предназначенный для</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складирования твердых коммунальных отходов, за исключением крупногабаритных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отходов, у которого емкость для отходов размещается ниже уровня земли;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5A43C7" w:rsidRPr="0030429D">
        <w:rPr>
          <w:rFonts w:ascii="Times New Roman" w:hAnsi="Times New Roman" w:cs="Times New Roman"/>
          <w:color w:val="000000" w:themeColor="text1"/>
          <w:sz w:val="28"/>
          <w:szCs w:val="28"/>
        </w:rPr>
        <w:t xml:space="preserve"> </w:t>
      </w:r>
    </w:p>
    <w:p w14:paraId="2A887D45" w14:textId="66DA5D26"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BC3A23">
        <w:rPr>
          <w:rFonts w:ascii="Times New Roman" w:hAnsi="Times New Roman" w:cs="Times New Roman"/>
          <w:color w:val="000000" w:themeColor="text1"/>
          <w:sz w:val="28"/>
          <w:szCs w:val="28"/>
        </w:rPr>
        <w:t>.</w:t>
      </w:r>
      <w:r w:rsidR="00735DE0">
        <w:rPr>
          <w:rFonts w:ascii="Times New Roman" w:hAnsi="Times New Roman" w:cs="Times New Roman"/>
          <w:color w:val="000000" w:themeColor="text1"/>
          <w:sz w:val="28"/>
          <w:szCs w:val="28"/>
        </w:rPr>
        <w:t>32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информационный   блок   - место размещения   навигационной</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информации о муниципальных маршрутах регулярных перевозок на территории</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остановочного пункта;</w:t>
      </w:r>
    </w:p>
    <w:p w14:paraId="42DFE9C2" w14:textId="5C79556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33</w:t>
      </w:r>
      <w:r w:rsidRPr="0030429D">
        <w:rPr>
          <w:rFonts w:ascii="Times New Roman" w:hAnsi="Times New Roman" w:cs="Times New Roman"/>
          <w:color w:val="000000" w:themeColor="text1"/>
          <w:sz w:val="28"/>
          <w:szCs w:val="28"/>
        </w:rPr>
        <w:t>.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14:paraId="57C1BE08" w14:textId="0DD890E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34</w:t>
      </w:r>
      <w:r w:rsidRPr="0030429D">
        <w:rPr>
          <w:rFonts w:ascii="Times New Roman" w:hAnsi="Times New Roman" w:cs="Times New Roman"/>
          <w:color w:val="000000" w:themeColor="text1"/>
          <w:sz w:val="28"/>
          <w:szCs w:val="28"/>
        </w:rPr>
        <w:t>.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14:paraId="3EA41A17" w14:textId="07F3B7D1"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35</w:t>
      </w:r>
      <w:r w:rsidRPr="0030429D">
        <w:rPr>
          <w:rFonts w:ascii="Times New Roman" w:hAnsi="Times New Roman" w:cs="Times New Roman"/>
          <w:color w:val="000000" w:themeColor="text1"/>
          <w:sz w:val="28"/>
          <w:szCs w:val="28"/>
        </w:rPr>
        <w:t>.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3889AE63"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фонари, приспособления для озеленения,</w:t>
      </w:r>
    </w:p>
    <w:p w14:paraId="14F3D120"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беседки, ротонды, веранды, навесы, урны для мусора, скамейки,</w:t>
      </w:r>
    </w:p>
    <w:p w14:paraId="70C4E7CA"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мостики, не являющиеся объектами капитального строительства;</w:t>
      </w:r>
    </w:p>
    <w:p w14:paraId="4CFD30A9" w14:textId="30365F8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36">
        <w:r w:rsidRPr="0030429D">
          <w:rPr>
            <w:rFonts w:ascii="Times New Roman" w:hAnsi="Times New Roman" w:cs="Times New Roman"/>
            <w:color w:val="000000" w:themeColor="text1"/>
            <w:sz w:val="28"/>
            <w:szCs w:val="28"/>
          </w:rPr>
          <w:t>подпунктом 2.1.</w:t>
        </w:r>
      </w:hyperlink>
      <w:r w:rsidR="00735DE0">
        <w:rPr>
          <w:rFonts w:ascii="Times New Roman" w:hAnsi="Times New Roman" w:cs="Times New Roman"/>
          <w:color w:val="000000" w:themeColor="text1"/>
          <w:sz w:val="28"/>
          <w:szCs w:val="28"/>
        </w:rPr>
        <w:t>15</w:t>
      </w:r>
      <w:r w:rsidRPr="0030429D">
        <w:rPr>
          <w:rFonts w:ascii="Times New Roman" w:hAnsi="Times New Roman" w:cs="Times New Roman"/>
          <w:color w:val="000000" w:themeColor="text1"/>
          <w:sz w:val="28"/>
          <w:szCs w:val="28"/>
        </w:rPr>
        <w:t xml:space="preserve"> Правил;</w:t>
      </w:r>
    </w:p>
    <w:p w14:paraId="51AEDA8A" w14:textId="5A58CFB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          </w:t>
      </w:r>
      <w:r w:rsidR="008835BD" w:rsidRPr="0030429D">
        <w:rPr>
          <w:rFonts w:ascii="Times New Roman" w:hAnsi="Times New Roman" w:cs="Times New Roman"/>
          <w:color w:val="000000" w:themeColor="text1"/>
          <w:sz w:val="28"/>
          <w:szCs w:val="28"/>
        </w:rPr>
        <w:t xml:space="preserve">         </w:t>
      </w:r>
    </w:p>
    <w:p w14:paraId="2909670D" w14:textId="0330F0F5"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5401E9"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005401E9" w:rsidRPr="0030429D">
        <w:rPr>
          <w:rFonts w:ascii="Times New Roman" w:hAnsi="Times New Roman" w:cs="Times New Roman"/>
          <w:color w:val="000000" w:themeColor="text1"/>
          <w:sz w:val="28"/>
          <w:szCs w:val="28"/>
        </w:rPr>
        <w:t xml:space="preserve"> мобильное</w:t>
      </w:r>
      <w:r w:rsidR="006F6A70" w:rsidRPr="0030429D">
        <w:rPr>
          <w:rFonts w:ascii="Times New Roman" w:hAnsi="Times New Roman" w:cs="Times New Roman"/>
          <w:color w:val="000000" w:themeColor="text1"/>
          <w:sz w:val="28"/>
          <w:szCs w:val="28"/>
        </w:rPr>
        <w:t xml:space="preserve"> озеленение - посадка растений в</w:t>
      </w:r>
      <w:r w:rsidRPr="0030429D">
        <w:rPr>
          <w:rFonts w:ascii="Times New Roman" w:hAnsi="Times New Roman" w:cs="Times New Roman"/>
          <w:color w:val="000000" w:themeColor="text1"/>
          <w:sz w:val="28"/>
          <w:szCs w:val="28"/>
        </w:rPr>
        <w:t xml:space="preserve">   специальные</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передвижные емкости (контейнеры, вазоны, кадки, ящики, иные</w:t>
      </w:r>
      <w:r w:rsidRPr="0030429D">
        <w:rPr>
          <w:rFonts w:ascii="Times New Roman" w:hAnsi="Times New Roman" w:cs="Times New Roman"/>
          <w:color w:val="000000" w:themeColor="text1"/>
          <w:sz w:val="28"/>
          <w:szCs w:val="28"/>
        </w:rPr>
        <w:t xml:space="preserve"> емкости с</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растительным грунтом), сохранение зеленых насаждений и поддержание</w:t>
      </w:r>
      <w:r w:rsidRPr="0030429D">
        <w:rPr>
          <w:rFonts w:ascii="Times New Roman" w:hAnsi="Times New Roman" w:cs="Times New Roman"/>
          <w:color w:val="000000" w:themeColor="text1"/>
          <w:sz w:val="28"/>
          <w:szCs w:val="28"/>
        </w:rPr>
        <w:t xml:space="preserve"> 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надлежащего состояния;</w:t>
      </w:r>
    </w:p>
    <w:p w14:paraId="07F2BE2E" w14:textId="0482315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3</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w:t>
      </w:r>
      <w:r w:rsidR="005401E9">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067693C7" w14:textId="7EBE19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40</w:t>
      </w:r>
      <w:r w:rsidRPr="0030429D">
        <w:rPr>
          <w:rFonts w:ascii="Times New Roman" w:hAnsi="Times New Roman" w:cs="Times New Roman"/>
          <w:color w:val="000000" w:themeColor="text1"/>
          <w:sz w:val="28"/>
          <w:szCs w:val="28"/>
        </w:rPr>
        <w:t xml:space="preserve">.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E83FEB1" w14:textId="343960AE" w:rsidR="005D159B" w:rsidRPr="0030429D" w:rsidRDefault="005D159B" w:rsidP="004D6F3B">
      <w:pPr>
        <w:pStyle w:val="ConsPlusNormal"/>
        <w:ind w:firstLine="540"/>
        <w:jc w:val="both"/>
        <w:rPr>
          <w:rFonts w:ascii="Times New Roman" w:hAnsi="Times New Roman" w:cs="Times New Roman"/>
          <w:bCs/>
          <w:iCs/>
          <w:color w:val="000000" w:themeColor="text1"/>
          <w:sz w:val="28"/>
          <w:szCs w:val="28"/>
        </w:rPr>
      </w:pPr>
      <w:r w:rsidRPr="0030429D">
        <w:rPr>
          <w:rFonts w:ascii="Times New Roman" w:hAnsi="Times New Roman" w:cs="Times New Roman"/>
          <w:bCs/>
          <w:iCs/>
          <w:color w:val="000000" w:themeColor="text1"/>
          <w:sz w:val="28"/>
          <w:szCs w:val="28"/>
        </w:rPr>
        <w:t>2.1.</w:t>
      </w:r>
      <w:r w:rsidR="00735DE0">
        <w:rPr>
          <w:rFonts w:ascii="Times New Roman" w:hAnsi="Times New Roman" w:cs="Times New Roman"/>
          <w:bCs/>
          <w:iCs/>
          <w:color w:val="000000" w:themeColor="text1"/>
          <w:sz w:val="28"/>
          <w:szCs w:val="28"/>
        </w:rPr>
        <w:t>41</w:t>
      </w:r>
      <w:r w:rsidR="00377D71">
        <w:rPr>
          <w:rFonts w:ascii="Times New Roman" w:hAnsi="Times New Roman" w:cs="Times New Roman"/>
          <w:bCs/>
          <w:iCs/>
          <w:color w:val="000000" w:themeColor="text1"/>
          <w:sz w:val="28"/>
          <w:szCs w:val="28"/>
        </w:rPr>
        <w:t>.</w:t>
      </w:r>
      <w:r w:rsidRPr="0030429D">
        <w:rPr>
          <w:rFonts w:ascii="Times New Roman" w:hAnsi="Times New Roman" w:cs="Times New Roman"/>
          <w:bCs/>
          <w:iCs/>
          <w:color w:val="000000" w:themeColor="text1"/>
          <w:sz w:val="28"/>
          <w:szCs w:val="28"/>
        </w:rPr>
        <w:t xml:space="preserve">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w:t>
      </w:r>
    </w:p>
    <w:p w14:paraId="1154B1C3" w14:textId="2BA8005C"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42</w:t>
      </w:r>
      <w:r w:rsidRPr="0030429D">
        <w:rPr>
          <w:rFonts w:ascii="Times New Roman" w:hAnsi="Times New Roman" w:cs="Times New Roman"/>
          <w:color w:val="000000" w:themeColor="text1"/>
          <w:sz w:val="28"/>
          <w:szCs w:val="28"/>
        </w:rPr>
        <w:t>.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14:paraId="7934465A" w14:textId="01DB8766"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w:t>
      </w:r>
      <w:r w:rsidR="00294633">
        <w:rPr>
          <w:rFonts w:ascii="Times New Roman" w:hAnsi="Times New Roman" w:cs="Times New Roman"/>
          <w:color w:val="000000" w:themeColor="text1"/>
          <w:sz w:val="28"/>
          <w:szCs w:val="28"/>
        </w:rPr>
        <w:t>;</w:t>
      </w:r>
    </w:p>
    <w:p w14:paraId="657BD398" w14:textId="5C17E57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мостики и (или) лестницы, являющиеся объектами капитального строительства</w:t>
      </w:r>
      <w:r w:rsidR="00294633">
        <w:rPr>
          <w:rFonts w:ascii="Times New Roman" w:hAnsi="Times New Roman" w:cs="Times New Roman"/>
          <w:color w:val="000000" w:themeColor="text1"/>
          <w:sz w:val="28"/>
          <w:szCs w:val="28"/>
        </w:rPr>
        <w:t>;</w:t>
      </w:r>
    </w:p>
    <w:p w14:paraId="5A715372" w14:textId="3E1A3DFF"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набережные</w:t>
      </w:r>
      <w:r w:rsidR="00294633">
        <w:rPr>
          <w:rFonts w:ascii="Times New Roman" w:hAnsi="Times New Roman" w:cs="Times New Roman"/>
          <w:color w:val="000000" w:themeColor="text1"/>
          <w:sz w:val="28"/>
          <w:szCs w:val="28"/>
        </w:rPr>
        <w:t>;</w:t>
      </w:r>
    </w:p>
    <w:p w14:paraId="489B2577" w14:textId="3508167E"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улицы</w:t>
      </w:r>
      <w:r w:rsidR="00294633">
        <w:rPr>
          <w:rFonts w:ascii="Times New Roman" w:hAnsi="Times New Roman" w:cs="Times New Roman"/>
          <w:color w:val="000000" w:themeColor="text1"/>
          <w:sz w:val="28"/>
          <w:szCs w:val="28"/>
        </w:rPr>
        <w:t>;</w:t>
      </w:r>
    </w:p>
    <w:p w14:paraId="02F91309" w14:textId="32467F39"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и детские спортивные площадки, спортивные площадки</w:t>
      </w:r>
      <w:r w:rsidR="00294633">
        <w:rPr>
          <w:rFonts w:ascii="Times New Roman" w:hAnsi="Times New Roman" w:cs="Times New Roman"/>
          <w:color w:val="000000" w:themeColor="text1"/>
          <w:sz w:val="28"/>
          <w:szCs w:val="28"/>
        </w:rPr>
        <w:t>;</w:t>
      </w:r>
    </w:p>
    <w:p w14:paraId="6BAE0C08" w14:textId="649C9A60"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для накопления отходов</w:t>
      </w:r>
      <w:r w:rsidR="00294633">
        <w:rPr>
          <w:rFonts w:ascii="Times New Roman" w:hAnsi="Times New Roman" w:cs="Times New Roman"/>
          <w:color w:val="000000" w:themeColor="text1"/>
          <w:sz w:val="28"/>
          <w:szCs w:val="28"/>
        </w:rPr>
        <w:t>;</w:t>
      </w:r>
    </w:p>
    <w:p w14:paraId="0F107FAD" w14:textId="03A15CE1"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площадки для выгула и дрессировки животных</w:t>
      </w:r>
      <w:r w:rsidR="00294633">
        <w:rPr>
          <w:rFonts w:ascii="Times New Roman" w:hAnsi="Times New Roman" w:cs="Times New Roman"/>
          <w:color w:val="000000" w:themeColor="text1"/>
          <w:sz w:val="28"/>
          <w:szCs w:val="28"/>
        </w:rPr>
        <w:t>;</w:t>
      </w:r>
    </w:p>
    <w:p w14:paraId="06FED190" w14:textId="7B7181AB"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автомобильные дороги общего пользования местного значения, площади</w:t>
      </w:r>
      <w:r w:rsidR="00294633">
        <w:rPr>
          <w:rFonts w:ascii="Times New Roman" w:hAnsi="Times New Roman" w:cs="Times New Roman"/>
          <w:color w:val="000000" w:themeColor="text1"/>
          <w:sz w:val="28"/>
          <w:szCs w:val="28"/>
        </w:rPr>
        <w:t>;</w:t>
      </w:r>
    </w:p>
    <w:p w14:paraId="78BA4040" w14:textId="2BDDA3A9"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парковки (парковочные места)</w:t>
      </w:r>
      <w:r w:rsidR="00294633">
        <w:rPr>
          <w:rFonts w:ascii="Times New Roman" w:hAnsi="Times New Roman" w:cs="Times New Roman"/>
          <w:color w:val="000000" w:themeColor="text1"/>
          <w:sz w:val="28"/>
          <w:szCs w:val="28"/>
        </w:rPr>
        <w:t>;</w:t>
      </w:r>
    </w:p>
    <w:p w14:paraId="1C3FC745"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55CC6AD2"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w:t>
      </w:r>
    </w:p>
    <w:p w14:paraId="6E3DCEF5"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организованные места отдыха у воды;</w:t>
      </w:r>
    </w:p>
    <w:p w14:paraId="3BDFFEF9" w14:textId="164B6674"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.43</w:t>
      </w:r>
      <w:r w:rsidRPr="0030429D">
        <w:rPr>
          <w:rFonts w:ascii="Times New Roman" w:hAnsi="Times New Roman" w:cs="Times New Roman"/>
          <w:color w:val="000000" w:themeColor="text1"/>
          <w:sz w:val="28"/>
          <w:szCs w:val="28"/>
        </w:rPr>
        <w:t>.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14:paraId="52847EAF" w14:textId="78768322"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44</w:t>
      </w:r>
      <w:r w:rsidRPr="0030429D">
        <w:rPr>
          <w:rFonts w:ascii="Times New Roman" w:hAnsi="Times New Roman" w:cs="Times New Roman"/>
          <w:color w:val="000000" w:themeColor="text1"/>
          <w:sz w:val="28"/>
          <w:szCs w:val="28"/>
        </w:rPr>
        <w:t xml:space="preserve">.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FFCECF8" w14:textId="7DA657B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45</w:t>
      </w:r>
      <w:r w:rsidRPr="0030429D">
        <w:rPr>
          <w:rFonts w:ascii="Times New Roman" w:hAnsi="Times New Roman" w:cs="Times New Roman"/>
          <w:color w:val="000000" w:themeColor="text1"/>
          <w:sz w:val="28"/>
          <w:szCs w:val="28"/>
        </w:rPr>
        <w:t xml:space="preserve">. обособленные пешеходные зоны - участки территории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651BC76C" w14:textId="6EDF618D"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а также художественно-ландшафтное оформление территории или объектов благоустройства с использованием зеленых насаждений;</w:t>
      </w:r>
    </w:p>
    <w:p w14:paraId="27240F98" w14:textId="62396396"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омолаживающая обрезка дерева, кустарника - обрезка ветвей на 1/2-3/4 их длины в целях создания новой кроны;          </w:t>
      </w:r>
      <w:r w:rsidR="008835BD" w:rsidRPr="0030429D">
        <w:rPr>
          <w:rFonts w:ascii="Times New Roman" w:hAnsi="Times New Roman" w:cs="Times New Roman"/>
          <w:color w:val="000000" w:themeColor="text1"/>
          <w:sz w:val="28"/>
          <w:szCs w:val="28"/>
        </w:rPr>
        <w:t xml:space="preserve">        </w:t>
      </w:r>
    </w:p>
    <w:p w14:paraId="163B5267" w14:textId="11BA7477"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остановочный</w:t>
      </w:r>
      <w:r w:rsidRPr="0030429D">
        <w:rPr>
          <w:rFonts w:ascii="Times New Roman" w:hAnsi="Times New Roman" w:cs="Times New Roman"/>
          <w:color w:val="000000" w:themeColor="text1"/>
          <w:sz w:val="28"/>
          <w:szCs w:val="28"/>
        </w:rPr>
        <w:t xml:space="preserve"> павильон - движимое имущество сборно-разборного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типа, имеющее 3 и более стены, предназначенное для укрытия пассажиров,</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ожидающих    прибытия    общественного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транспорта, от   неблагоприятных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погодно-климатических факторов (осадки, солнечная радиация, ветер и тому</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подобное);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24D0C00" w14:textId="1D52E399"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BC3A23">
        <w:rPr>
          <w:rFonts w:ascii="Times New Roman" w:hAnsi="Times New Roman" w:cs="Times New Roman"/>
          <w:color w:val="000000" w:themeColor="text1"/>
          <w:sz w:val="28"/>
          <w:szCs w:val="28"/>
        </w:rPr>
        <w:t>4</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остановочный   навес   -   движимое имущество облегченного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сборно-</w:t>
      </w:r>
      <w:r w:rsidR="008835BD" w:rsidRPr="0030429D">
        <w:rPr>
          <w:rFonts w:ascii="Times New Roman" w:hAnsi="Times New Roman" w:cs="Times New Roman"/>
          <w:color w:val="000000" w:themeColor="text1"/>
          <w:sz w:val="28"/>
          <w:szCs w:val="28"/>
        </w:rPr>
        <w:t>разборного типа, предназначенное</w:t>
      </w:r>
      <w:r w:rsidRPr="0030429D">
        <w:rPr>
          <w:rFonts w:ascii="Times New Roman" w:hAnsi="Times New Roman" w:cs="Times New Roman"/>
          <w:color w:val="000000" w:themeColor="text1"/>
          <w:sz w:val="28"/>
          <w:szCs w:val="28"/>
        </w:rPr>
        <w:t xml:space="preserve"> для укрытия пассажиров, ожидающих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прибытия общественного транспорта, от неблагоприятных погодно-климатических</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факторов (осадки, солнечная радиация), не имеющее боковых стен;</w:t>
      </w:r>
    </w:p>
    <w:p w14:paraId="222E2056" w14:textId="40DCA176"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50</w:t>
      </w:r>
      <w:r w:rsidRPr="0030429D">
        <w:rPr>
          <w:rFonts w:ascii="Times New Roman" w:hAnsi="Times New Roman" w:cs="Times New Roman"/>
          <w:color w:val="000000" w:themeColor="text1"/>
          <w:sz w:val="28"/>
          <w:szCs w:val="28"/>
        </w:rPr>
        <w:t xml:space="preserve">.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w:t>
      </w:r>
      <w:r w:rsidRPr="0030429D">
        <w:rPr>
          <w:rFonts w:ascii="Times New Roman" w:hAnsi="Times New Roman" w:cs="Times New Roman"/>
          <w:color w:val="000000" w:themeColor="text1"/>
          <w:sz w:val="28"/>
          <w:szCs w:val="28"/>
        </w:rPr>
        <w:lastRenderedPageBreak/>
        <w:t>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14:paraId="05CB08C9" w14:textId="149FDAB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51</w:t>
      </w:r>
      <w:r w:rsidRPr="0030429D">
        <w:rPr>
          <w:rFonts w:ascii="Times New Roman" w:hAnsi="Times New Roman" w:cs="Times New Roman"/>
          <w:color w:val="000000" w:themeColor="text1"/>
          <w:sz w:val="28"/>
          <w:szCs w:val="28"/>
        </w:rPr>
        <w:t xml:space="preserve">.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591CAB95" w14:textId="2CA4DD15"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52</w:t>
      </w:r>
      <w:r w:rsidRPr="0030429D">
        <w:rPr>
          <w:rFonts w:ascii="Times New Roman" w:hAnsi="Times New Roman" w:cs="Times New Roman"/>
          <w:color w:val="000000" w:themeColor="text1"/>
          <w:sz w:val="28"/>
          <w:szCs w:val="28"/>
        </w:rPr>
        <w:t>. площадка для выгула животных - территория, предназначенная для выгула собак, имеющая ограждение высотой не менее 2,0 м</w:t>
      </w:r>
      <w:r w:rsidR="00735DE0">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BEF658C" w14:textId="12624A35"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53</w:t>
      </w:r>
      <w:r w:rsidRPr="0030429D">
        <w:rPr>
          <w:rFonts w:ascii="Times New Roman" w:hAnsi="Times New Roman" w:cs="Times New Roman"/>
          <w:color w:val="000000" w:themeColor="text1"/>
          <w:sz w:val="28"/>
          <w:szCs w:val="28"/>
        </w:rPr>
        <w:t>. площадка для дрессировки животных - территория, предназначенная для дрессировки собак, имеющая ограждение высотой не менее 2,0 м</w:t>
      </w:r>
      <w:r w:rsidR="00735DE0">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оборудованная учебными, тренировочными и спортивными снарядами;</w:t>
      </w:r>
    </w:p>
    <w:p w14:paraId="6A176D58" w14:textId="44F7BB01"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54</w:t>
      </w:r>
      <w:r w:rsidRPr="0030429D">
        <w:rPr>
          <w:rFonts w:ascii="Times New Roman" w:hAnsi="Times New Roman" w:cs="Times New Roman"/>
          <w:color w:val="000000" w:themeColor="text1"/>
          <w:sz w:val="28"/>
          <w:szCs w:val="28"/>
        </w:rPr>
        <w:t>.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14:paraId="39F025C8" w14:textId="574E0D1C"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55</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приствольные    решетки    -    элемент    благоустройства,</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представляющий     собой    горизонтальную    металлическую    конструкцию,</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устанавливаемую   в   </w:t>
      </w:r>
      <w:r w:rsidR="008835BD" w:rsidRPr="0030429D">
        <w:rPr>
          <w:rFonts w:ascii="Times New Roman" w:hAnsi="Times New Roman" w:cs="Times New Roman"/>
          <w:color w:val="000000" w:themeColor="text1"/>
          <w:sz w:val="28"/>
          <w:szCs w:val="28"/>
        </w:rPr>
        <w:t xml:space="preserve">уровне покрытия вокруг ствола дерева, защищающий </w:t>
      </w:r>
      <w:r w:rsidRPr="0030429D">
        <w:rPr>
          <w:rFonts w:ascii="Times New Roman" w:hAnsi="Times New Roman" w:cs="Times New Roman"/>
          <w:color w:val="000000" w:themeColor="text1"/>
          <w:sz w:val="28"/>
          <w:szCs w:val="28"/>
        </w:rPr>
        <w:t xml:space="preserve">прикорневую часть дерева от вытаптывания и повреждения;          </w:t>
      </w:r>
      <w:r w:rsidR="008835BD" w:rsidRPr="0030429D">
        <w:rPr>
          <w:rFonts w:ascii="Times New Roman" w:hAnsi="Times New Roman" w:cs="Times New Roman"/>
          <w:color w:val="000000" w:themeColor="text1"/>
          <w:sz w:val="28"/>
          <w:szCs w:val="28"/>
        </w:rPr>
        <w:t xml:space="preserve">         </w:t>
      </w:r>
    </w:p>
    <w:p w14:paraId="01EB1351" w14:textId="5712F3D2"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BC3A23">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стационарное озеленение - посадка зеленых насаждений в открытый грунт</w:t>
      </w:r>
      <w:r w:rsidRPr="0030429D">
        <w:rPr>
          <w:rFonts w:ascii="Times New Roman" w:hAnsi="Times New Roman" w:cs="Times New Roman"/>
          <w:color w:val="000000" w:themeColor="text1"/>
          <w:sz w:val="28"/>
          <w:szCs w:val="28"/>
        </w:rPr>
        <w:t>, сохранение зеленых насаждений и поддержание их надлежащего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состояния;</w:t>
      </w:r>
    </w:p>
    <w:p w14:paraId="2FC4EB54" w14:textId="67AADB17" w:rsidR="006F6A70" w:rsidRPr="0030429D" w:rsidRDefault="006F6A7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7</w:t>
      </w:r>
      <w:r w:rsidR="005D159B"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в соответствии с порядком, установленным законом Пермского края; </w:t>
      </w:r>
    </w:p>
    <w:p w14:paraId="73CD5C8A" w14:textId="4E2D786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          </w:t>
      </w:r>
      <w:r w:rsidR="008835BD" w:rsidRPr="0030429D">
        <w:rPr>
          <w:rFonts w:ascii="Times New Roman" w:hAnsi="Times New Roman" w:cs="Times New Roman"/>
          <w:color w:val="000000" w:themeColor="text1"/>
          <w:sz w:val="28"/>
          <w:szCs w:val="28"/>
        </w:rPr>
        <w:t xml:space="preserve">        </w:t>
      </w:r>
    </w:p>
    <w:p w14:paraId="69EC1930" w14:textId="7F84657F"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5</w:t>
      </w:r>
      <w:r w:rsidR="00735DE0">
        <w:rPr>
          <w:rFonts w:ascii="Times New Roman" w:hAnsi="Times New Roman" w:cs="Times New Roman"/>
          <w:color w:val="000000" w:themeColor="text1"/>
          <w:sz w:val="28"/>
          <w:szCs w:val="28"/>
        </w:rPr>
        <w:t>9</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снос</w:t>
      </w:r>
      <w:r w:rsidRPr="0030429D">
        <w:rPr>
          <w:rFonts w:ascii="Times New Roman" w:hAnsi="Times New Roman" w:cs="Times New Roman"/>
          <w:color w:val="000000" w:themeColor="text1"/>
          <w:sz w:val="28"/>
          <w:szCs w:val="28"/>
        </w:rPr>
        <w:t xml:space="preserve"> зеленых насаждений - спиливание, срубание </w:t>
      </w:r>
      <w:r w:rsidR="008835BD" w:rsidRPr="0030429D">
        <w:rPr>
          <w:rFonts w:ascii="Times New Roman" w:hAnsi="Times New Roman" w:cs="Times New Roman"/>
          <w:color w:val="000000" w:themeColor="text1"/>
          <w:sz w:val="28"/>
          <w:szCs w:val="28"/>
        </w:rPr>
        <w:t>или срезание</w:t>
      </w:r>
      <w:r w:rsidRPr="0030429D">
        <w:rPr>
          <w:rFonts w:ascii="Times New Roman" w:hAnsi="Times New Roman" w:cs="Times New Roman"/>
          <w:color w:val="000000" w:themeColor="text1"/>
          <w:sz w:val="28"/>
          <w:szCs w:val="28"/>
        </w:rPr>
        <w:t>,</w:t>
      </w:r>
      <w:r w:rsidR="008835BD"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lastRenderedPageBreak/>
        <w:t>то есть отделение различным</w:t>
      </w:r>
      <w:r w:rsidRPr="0030429D">
        <w:rPr>
          <w:rFonts w:ascii="Times New Roman" w:hAnsi="Times New Roman" w:cs="Times New Roman"/>
          <w:color w:val="000000" w:themeColor="text1"/>
          <w:sz w:val="28"/>
          <w:szCs w:val="28"/>
        </w:rPr>
        <w:t xml:space="preserve"> способом ствола дерева, стебля кустарника от</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корня;          </w:t>
      </w:r>
      <w:r w:rsidR="008835BD" w:rsidRPr="0030429D">
        <w:rPr>
          <w:rFonts w:ascii="Times New Roman" w:hAnsi="Times New Roman" w:cs="Times New Roman"/>
          <w:color w:val="000000" w:themeColor="text1"/>
          <w:sz w:val="28"/>
          <w:szCs w:val="28"/>
        </w:rPr>
        <w:t xml:space="preserve">        </w:t>
      </w:r>
    </w:p>
    <w:p w14:paraId="6945F118" w14:textId="1D61AD7A"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60</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скамья-настил   </w:t>
      </w:r>
      <w:r w:rsidR="008835BD" w:rsidRPr="0030429D">
        <w:rPr>
          <w:rFonts w:ascii="Times New Roman" w:hAnsi="Times New Roman" w:cs="Times New Roman"/>
          <w:color w:val="000000" w:themeColor="text1"/>
          <w:sz w:val="28"/>
          <w:szCs w:val="28"/>
        </w:rPr>
        <w:t>- место для</w:t>
      </w: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сидения, организованное на подпорной стенке с помощью деревянного настила, может быть</w:t>
      </w:r>
      <w:r w:rsidRPr="0030429D">
        <w:rPr>
          <w:rFonts w:ascii="Times New Roman" w:hAnsi="Times New Roman" w:cs="Times New Roman"/>
          <w:color w:val="000000" w:themeColor="text1"/>
          <w:sz w:val="28"/>
          <w:szCs w:val="28"/>
        </w:rPr>
        <w:t xml:space="preserve"> дополнено</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спинкой;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B3F167D" w14:textId="293BA40C"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2.1.</w:t>
      </w:r>
      <w:r w:rsidR="00735DE0">
        <w:rPr>
          <w:rFonts w:ascii="Times New Roman" w:hAnsi="Times New Roman" w:cs="Times New Roman"/>
          <w:color w:val="000000" w:themeColor="text1"/>
          <w:sz w:val="28"/>
          <w:szCs w:val="28"/>
        </w:rPr>
        <w:t>61</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сегментированная скамья - скамья, разделенная на секции;</w:t>
      </w:r>
    </w:p>
    <w:p w14:paraId="7E24CF83" w14:textId="5239E6A2"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62</w:t>
      </w:r>
      <w:r w:rsidRPr="0030429D">
        <w:rPr>
          <w:rFonts w:ascii="Times New Roman" w:hAnsi="Times New Roman" w:cs="Times New Roman"/>
          <w:color w:val="000000" w:themeColor="text1"/>
          <w:sz w:val="28"/>
          <w:szCs w:val="28"/>
        </w:rPr>
        <w:t>. содержание территории - комплекс мероприятий по обеспечению состояния территории, соответствующего требованиям Правил;</w:t>
      </w:r>
    </w:p>
    <w:p w14:paraId="750FF3CD" w14:textId="6098E69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63</w:t>
      </w:r>
      <w:r w:rsidRPr="0030429D">
        <w:rPr>
          <w:rFonts w:ascii="Times New Roman" w:hAnsi="Times New Roman" w:cs="Times New Roman"/>
          <w:color w:val="000000" w:themeColor="text1"/>
          <w:sz w:val="28"/>
          <w:szCs w:val="28"/>
        </w:rPr>
        <w:t xml:space="preserve">.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        </w:t>
      </w:r>
      <w:r w:rsidR="008835BD"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7010768C" w14:textId="5F168376" w:rsidR="00AC1C00" w:rsidRPr="0030429D" w:rsidRDefault="00AC1C00" w:rsidP="005401E9">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6F6A7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травяной   покров   </w:t>
      </w:r>
      <w:r w:rsidR="008835BD" w:rsidRPr="0030429D">
        <w:rPr>
          <w:rFonts w:ascii="Times New Roman" w:hAnsi="Times New Roman" w:cs="Times New Roman"/>
          <w:color w:val="000000" w:themeColor="text1"/>
          <w:sz w:val="28"/>
          <w:szCs w:val="28"/>
        </w:rPr>
        <w:t>- вид зеленых насаждений, а</w:t>
      </w:r>
      <w:r w:rsidRPr="0030429D">
        <w:rPr>
          <w:rFonts w:ascii="Times New Roman" w:hAnsi="Times New Roman" w:cs="Times New Roman"/>
          <w:color w:val="000000" w:themeColor="text1"/>
          <w:sz w:val="28"/>
          <w:szCs w:val="28"/>
        </w:rPr>
        <w:t xml:space="preserve">   именно</w:t>
      </w:r>
      <w:r w:rsidR="008835BD" w:rsidRPr="0030429D">
        <w:rPr>
          <w:rFonts w:ascii="Times New Roman" w:hAnsi="Times New Roman" w:cs="Times New Roman"/>
          <w:color w:val="000000" w:themeColor="text1"/>
          <w:sz w:val="28"/>
          <w:szCs w:val="28"/>
        </w:rPr>
        <w:t xml:space="preserve"> травянистая растительность естественного (</w:t>
      </w:r>
      <w:r w:rsidRPr="0030429D">
        <w:rPr>
          <w:rFonts w:ascii="Times New Roman" w:hAnsi="Times New Roman" w:cs="Times New Roman"/>
          <w:color w:val="000000" w:themeColor="text1"/>
          <w:sz w:val="28"/>
          <w:szCs w:val="28"/>
        </w:rPr>
        <w:t>в том числе луговые, болотные,</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полевые травы) и искусственного происхождения (включая все виды газонов);</w:t>
      </w:r>
    </w:p>
    <w:p w14:paraId="7B693D74" w14:textId="0258B30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65</w:t>
      </w:r>
      <w:r w:rsidRPr="0030429D">
        <w:rPr>
          <w:rFonts w:ascii="Times New Roman" w:hAnsi="Times New Roman" w:cs="Times New Roman"/>
          <w:color w:val="000000" w:themeColor="text1"/>
          <w:sz w:val="28"/>
          <w:szCs w:val="28"/>
        </w:rPr>
        <w:t xml:space="preserve">.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0635EC97" w14:textId="586C529B"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уровень</w:t>
      </w:r>
      <w:r w:rsidR="008835BD" w:rsidRPr="0030429D">
        <w:rPr>
          <w:rFonts w:ascii="Times New Roman" w:hAnsi="Times New Roman" w:cs="Times New Roman"/>
          <w:color w:val="000000" w:themeColor="text1"/>
          <w:sz w:val="28"/>
          <w:szCs w:val="28"/>
        </w:rPr>
        <w:t xml:space="preserve"> содержания</w:t>
      </w:r>
      <w:r w:rsidRPr="0030429D">
        <w:rPr>
          <w:rFonts w:ascii="Times New Roman" w:hAnsi="Times New Roman" w:cs="Times New Roman"/>
          <w:color w:val="000000" w:themeColor="text1"/>
          <w:sz w:val="28"/>
          <w:szCs w:val="28"/>
        </w:rPr>
        <w:t xml:space="preserve"> объектов озеленения </w:t>
      </w:r>
      <w:r w:rsidR="008835BD" w:rsidRPr="0030429D">
        <w:rPr>
          <w:rFonts w:ascii="Times New Roman" w:hAnsi="Times New Roman" w:cs="Times New Roman"/>
          <w:color w:val="000000" w:themeColor="text1"/>
          <w:sz w:val="28"/>
          <w:szCs w:val="28"/>
        </w:rPr>
        <w:t>общего пользования</w:t>
      </w:r>
      <w:r w:rsidRPr="0030429D">
        <w:rPr>
          <w:rFonts w:ascii="Times New Roman" w:hAnsi="Times New Roman" w:cs="Times New Roman"/>
          <w:color w:val="000000" w:themeColor="text1"/>
          <w:sz w:val="28"/>
          <w:szCs w:val="28"/>
        </w:rPr>
        <w:t xml:space="preserve">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комплекс   </w:t>
      </w:r>
      <w:r w:rsidR="008835BD" w:rsidRPr="0030429D">
        <w:rPr>
          <w:rFonts w:ascii="Times New Roman" w:hAnsi="Times New Roman" w:cs="Times New Roman"/>
          <w:color w:val="000000" w:themeColor="text1"/>
          <w:sz w:val="28"/>
          <w:szCs w:val="28"/>
        </w:rPr>
        <w:t>показателей, отражающих состояние элементов благоустройства</w:t>
      </w:r>
      <w:r w:rsidRPr="0030429D">
        <w:rPr>
          <w:rFonts w:ascii="Times New Roman" w:hAnsi="Times New Roman" w:cs="Times New Roman"/>
          <w:color w:val="000000" w:themeColor="text1"/>
          <w:sz w:val="28"/>
          <w:szCs w:val="28"/>
        </w:rPr>
        <w:t>,</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расположенных   на   объектах   озеленения   общего   </w:t>
      </w:r>
      <w:r w:rsidR="008835BD" w:rsidRPr="0030429D">
        <w:rPr>
          <w:rFonts w:ascii="Times New Roman" w:hAnsi="Times New Roman" w:cs="Times New Roman"/>
          <w:color w:val="000000" w:themeColor="text1"/>
          <w:sz w:val="28"/>
          <w:szCs w:val="28"/>
        </w:rPr>
        <w:t xml:space="preserve">пользования, который </w:t>
      </w:r>
      <w:r w:rsidRPr="0030429D">
        <w:rPr>
          <w:rFonts w:ascii="Times New Roman" w:hAnsi="Times New Roman" w:cs="Times New Roman"/>
          <w:color w:val="000000" w:themeColor="text1"/>
          <w:sz w:val="28"/>
          <w:szCs w:val="28"/>
        </w:rPr>
        <w:t xml:space="preserve">определяется полнотой и качеством выполняемых работ по содержанию;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4649397" w14:textId="657CEC52" w:rsidR="00AC1C00"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7</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уровень</w:t>
      </w:r>
      <w:r w:rsidR="008835BD" w:rsidRPr="0030429D">
        <w:rPr>
          <w:rFonts w:ascii="Times New Roman" w:hAnsi="Times New Roman" w:cs="Times New Roman"/>
          <w:color w:val="000000" w:themeColor="text1"/>
          <w:sz w:val="28"/>
          <w:szCs w:val="28"/>
        </w:rPr>
        <w:t xml:space="preserve"> содержания мест погребения</w:t>
      </w:r>
      <w:r w:rsidRPr="0030429D">
        <w:rPr>
          <w:rFonts w:ascii="Times New Roman" w:hAnsi="Times New Roman" w:cs="Times New Roman"/>
          <w:color w:val="000000" w:themeColor="text1"/>
          <w:sz w:val="28"/>
          <w:szCs w:val="28"/>
        </w:rPr>
        <w:t xml:space="preserve"> - комплекс показателей,</w:t>
      </w:r>
      <w:r w:rsidR="008835BD" w:rsidRPr="0030429D">
        <w:rPr>
          <w:rFonts w:ascii="Times New Roman" w:hAnsi="Times New Roman" w:cs="Times New Roman"/>
          <w:color w:val="000000" w:themeColor="text1"/>
          <w:sz w:val="28"/>
          <w:szCs w:val="28"/>
        </w:rPr>
        <w:t xml:space="preserve"> отражающих состояние элементов благоустройства, расположенных</w:t>
      </w:r>
      <w:r w:rsidRPr="0030429D">
        <w:rPr>
          <w:rFonts w:ascii="Times New Roman" w:hAnsi="Times New Roman" w:cs="Times New Roman"/>
          <w:color w:val="000000" w:themeColor="text1"/>
          <w:sz w:val="28"/>
          <w:szCs w:val="28"/>
        </w:rPr>
        <w:t xml:space="preserve"> на местах</w:t>
      </w:r>
      <w:r w:rsidR="008835BD" w:rsidRPr="0030429D">
        <w:rPr>
          <w:rFonts w:ascii="Times New Roman" w:hAnsi="Times New Roman" w:cs="Times New Roman"/>
          <w:color w:val="000000" w:themeColor="text1"/>
          <w:sz w:val="28"/>
          <w:szCs w:val="28"/>
        </w:rPr>
        <w:t xml:space="preserve"> погребения, и общий вид</w:t>
      </w:r>
      <w:r w:rsidRPr="0030429D">
        <w:rPr>
          <w:rFonts w:ascii="Times New Roman" w:hAnsi="Times New Roman" w:cs="Times New Roman"/>
          <w:color w:val="000000" w:themeColor="text1"/>
          <w:sz w:val="28"/>
          <w:szCs w:val="28"/>
        </w:rPr>
        <w:t xml:space="preserve"> мест погребения, который определяется полнотой и</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качеством выполняемых работ по содержанию;     </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1CDF856" w14:textId="2DCF5DE2" w:rsidR="00AC1C00" w:rsidRPr="0030429D" w:rsidRDefault="00AC1C00" w:rsidP="005401E9">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8</w:t>
      </w:r>
      <w:r w:rsidR="00377D71">
        <w:rPr>
          <w:rFonts w:ascii="Times New Roman" w:hAnsi="Times New Roman" w:cs="Times New Roman"/>
          <w:color w:val="000000" w:themeColor="text1"/>
          <w:sz w:val="28"/>
          <w:szCs w:val="28"/>
        </w:rPr>
        <w:t>.</w:t>
      </w:r>
      <w:r w:rsidR="00377D71" w:rsidRPr="0030429D">
        <w:rPr>
          <w:rFonts w:ascii="Times New Roman" w:hAnsi="Times New Roman" w:cs="Times New Roman"/>
          <w:color w:val="000000" w:themeColor="text1"/>
          <w:sz w:val="28"/>
          <w:szCs w:val="28"/>
        </w:rPr>
        <w:t xml:space="preserve"> линия</w:t>
      </w:r>
      <w:r w:rsidR="006F6A70" w:rsidRPr="0030429D">
        <w:rPr>
          <w:rFonts w:ascii="Times New Roman" w:hAnsi="Times New Roman" w:cs="Times New Roman"/>
          <w:color w:val="000000" w:themeColor="text1"/>
          <w:sz w:val="28"/>
          <w:szCs w:val="28"/>
        </w:rPr>
        <w:t xml:space="preserve"> регулирования застройки</w:t>
      </w:r>
      <w:r w:rsidR="008835BD"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граница территории </w:t>
      </w:r>
      <w:r w:rsidR="008835BD" w:rsidRPr="0030429D">
        <w:rPr>
          <w:rFonts w:ascii="Times New Roman" w:hAnsi="Times New Roman" w:cs="Times New Roman"/>
          <w:color w:val="000000" w:themeColor="text1"/>
          <w:sz w:val="28"/>
          <w:szCs w:val="28"/>
        </w:rPr>
        <w:t>пространства (квартала, улицы</w:t>
      </w:r>
      <w:r w:rsidRPr="0030429D">
        <w:rPr>
          <w:rFonts w:ascii="Times New Roman" w:hAnsi="Times New Roman" w:cs="Times New Roman"/>
          <w:color w:val="000000" w:themeColor="text1"/>
          <w:sz w:val="28"/>
          <w:szCs w:val="28"/>
        </w:rPr>
        <w:t>, площади и другое), сформированная главными</w:t>
      </w:r>
      <w:r w:rsidR="008835B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фасадами зданий, строений, сооружений;</w:t>
      </w:r>
    </w:p>
    <w:p w14:paraId="20D68007" w14:textId="6FE5CE1A"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6</w:t>
      </w:r>
      <w:r w:rsidR="00735DE0">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w:t>
      </w:r>
      <w:r w:rsidR="00735DE0">
        <w:rPr>
          <w:rFonts w:ascii="Times New Roman" w:hAnsi="Times New Roman" w:cs="Times New Roman"/>
          <w:color w:val="000000" w:themeColor="text1"/>
          <w:sz w:val="28"/>
          <w:szCs w:val="28"/>
        </w:rPr>
        <w:t>м;</w:t>
      </w:r>
    </w:p>
    <w:p w14:paraId="2239C62B" w14:textId="70162D13"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70</w:t>
      </w:r>
      <w:r w:rsidRPr="0030429D">
        <w:rPr>
          <w:rFonts w:ascii="Times New Roman" w:hAnsi="Times New Roman" w:cs="Times New Roman"/>
          <w:color w:val="000000" w:themeColor="text1"/>
          <w:sz w:val="28"/>
          <w:szCs w:val="28"/>
        </w:rPr>
        <w:t>. главный фасад - стена здания, строения, сооружения, обращенная на территорию общего пользования;</w:t>
      </w:r>
    </w:p>
    <w:p w14:paraId="1D74132D" w14:textId="16FA6741"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71</w:t>
      </w:r>
      <w:r w:rsidRPr="0030429D">
        <w:rPr>
          <w:rFonts w:ascii="Times New Roman" w:hAnsi="Times New Roman" w:cs="Times New Roman"/>
          <w:color w:val="000000" w:themeColor="text1"/>
          <w:sz w:val="28"/>
          <w:szCs w:val="28"/>
        </w:rPr>
        <w:t>.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14:paraId="091057A1" w14:textId="61680429"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w:t>
      </w:r>
      <w:r w:rsidR="00735DE0">
        <w:rPr>
          <w:rFonts w:ascii="Times New Roman" w:hAnsi="Times New Roman" w:cs="Times New Roman"/>
          <w:color w:val="000000" w:themeColor="text1"/>
          <w:sz w:val="28"/>
          <w:szCs w:val="28"/>
        </w:rPr>
        <w:t>72</w:t>
      </w:r>
      <w:r w:rsidRPr="0030429D">
        <w:rPr>
          <w:rFonts w:ascii="Times New Roman" w:hAnsi="Times New Roman" w:cs="Times New Roman"/>
          <w:color w:val="000000" w:themeColor="text1"/>
          <w:sz w:val="28"/>
          <w:szCs w:val="28"/>
        </w:rPr>
        <w:t>.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14:paraId="52FE6A64" w14:textId="1E4FCD6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73</w:t>
      </w:r>
      <w:r w:rsidRPr="0030429D">
        <w:rPr>
          <w:rFonts w:ascii="Times New Roman" w:hAnsi="Times New Roman" w:cs="Times New Roman"/>
          <w:color w:val="000000" w:themeColor="text1"/>
          <w:sz w:val="28"/>
          <w:szCs w:val="28"/>
        </w:rPr>
        <w:t>.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14:paraId="0544734C" w14:textId="43950D1F"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74</w:t>
      </w:r>
      <w:r w:rsidRPr="0030429D">
        <w:rPr>
          <w:rFonts w:ascii="Times New Roman" w:hAnsi="Times New Roman" w:cs="Times New Roman"/>
          <w:color w:val="000000" w:themeColor="text1"/>
          <w:sz w:val="28"/>
          <w:szCs w:val="28"/>
        </w:rPr>
        <w:t>. фриз здания, строения, сооружения - декоративный элемент в виде горизонтальной полосы или ленты, обрамляющей часть здания, строения, сооружения;</w:t>
      </w:r>
    </w:p>
    <w:p w14:paraId="2EBEF5D8" w14:textId="446854A9"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735DE0">
        <w:rPr>
          <w:rFonts w:ascii="Times New Roman" w:hAnsi="Times New Roman" w:cs="Times New Roman"/>
          <w:color w:val="000000" w:themeColor="text1"/>
          <w:sz w:val="28"/>
          <w:szCs w:val="28"/>
        </w:rPr>
        <w:t>75</w:t>
      </w:r>
      <w:r w:rsidRPr="0030429D">
        <w:rPr>
          <w:rFonts w:ascii="Times New Roman" w:hAnsi="Times New Roman" w:cs="Times New Roman"/>
          <w:color w:val="000000" w:themeColor="text1"/>
          <w:sz w:val="28"/>
          <w:szCs w:val="28"/>
        </w:rPr>
        <w:t xml:space="preserve">.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        </w:t>
      </w:r>
      <w:r w:rsidR="00B1362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5D44EBC" w14:textId="0B36D4F9" w:rsidR="005A43C7" w:rsidRPr="0030429D" w:rsidRDefault="00AC1C00" w:rsidP="00377D71">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7</w:t>
      </w:r>
      <w:r w:rsidR="00735DE0">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 xml:space="preserve">. </w:t>
      </w:r>
      <w:r w:rsidR="00377D71" w:rsidRPr="0030429D">
        <w:rPr>
          <w:rFonts w:ascii="Times New Roman" w:hAnsi="Times New Roman" w:cs="Times New Roman"/>
          <w:color w:val="000000" w:themeColor="text1"/>
          <w:sz w:val="28"/>
          <w:szCs w:val="28"/>
        </w:rPr>
        <w:t>эксплуатационные</w:t>
      </w:r>
      <w:r w:rsidRPr="0030429D">
        <w:rPr>
          <w:rFonts w:ascii="Times New Roman" w:hAnsi="Times New Roman" w:cs="Times New Roman"/>
          <w:color w:val="000000" w:themeColor="text1"/>
          <w:sz w:val="28"/>
          <w:szCs w:val="28"/>
        </w:rPr>
        <w:t xml:space="preserve">   категории   объектов   озеленения   общего</w:t>
      </w:r>
      <w:r w:rsidR="005A43C7" w:rsidRPr="0030429D">
        <w:rPr>
          <w:rFonts w:ascii="Times New Roman" w:hAnsi="Times New Roman" w:cs="Times New Roman"/>
          <w:color w:val="000000" w:themeColor="text1"/>
          <w:sz w:val="28"/>
          <w:szCs w:val="28"/>
        </w:rPr>
        <w:t xml:space="preserve"> </w:t>
      </w:r>
      <w:r w:rsidR="00B13627" w:rsidRPr="0030429D">
        <w:rPr>
          <w:rFonts w:ascii="Times New Roman" w:hAnsi="Times New Roman" w:cs="Times New Roman"/>
          <w:color w:val="000000" w:themeColor="text1"/>
          <w:sz w:val="28"/>
          <w:szCs w:val="28"/>
        </w:rPr>
        <w:t>пользования - классификация объектов озеленения общего пользования в</w:t>
      </w:r>
      <w:r w:rsidR="005A43C7"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зависимости от наличия критериев, установленных Правилами;</w:t>
      </w:r>
    </w:p>
    <w:p w14:paraId="6DEB67BE" w14:textId="6EC4E169" w:rsidR="00AC1C00"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w:t>
      </w:r>
      <w:r w:rsidR="00C414D9">
        <w:rPr>
          <w:rFonts w:ascii="Times New Roman" w:hAnsi="Times New Roman" w:cs="Times New Roman"/>
          <w:color w:val="000000" w:themeColor="text1"/>
          <w:sz w:val="28"/>
          <w:szCs w:val="28"/>
        </w:rPr>
        <w:t>7</w:t>
      </w:r>
      <w:r w:rsidR="00735DE0">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r w:rsidR="0054338F">
        <w:rPr>
          <w:rFonts w:ascii="Times New Roman" w:hAnsi="Times New Roman" w:cs="Times New Roman"/>
          <w:color w:val="000000" w:themeColor="text1"/>
          <w:sz w:val="28"/>
          <w:szCs w:val="28"/>
        </w:rPr>
        <w:t>;</w:t>
      </w:r>
    </w:p>
    <w:p w14:paraId="1208772D" w14:textId="2BBF223A" w:rsidR="0054338F" w:rsidRPr="0030429D" w:rsidRDefault="0054338F" w:rsidP="005401E9">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2.1.78. гостевой маршрут</w:t>
      </w:r>
      <w:r w:rsidR="0068749E">
        <w:rPr>
          <w:rFonts w:ascii="Times New Roman" w:hAnsi="Times New Roman" w:cs="Times New Roman"/>
          <w:color w:val="000000" w:themeColor="text1"/>
          <w:sz w:val="28"/>
          <w:szCs w:val="28"/>
        </w:rPr>
        <w:t>, проходящий в границах Пермского муниципального округа Пермского края</w:t>
      </w:r>
      <w:r>
        <w:rPr>
          <w:rFonts w:ascii="Times New Roman" w:hAnsi="Times New Roman" w:cs="Times New Roman"/>
          <w:color w:val="000000" w:themeColor="text1"/>
          <w:sz w:val="28"/>
          <w:szCs w:val="28"/>
        </w:rPr>
        <w:t xml:space="preserve"> – </w:t>
      </w:r>
      <w:r w:rsidR="005F7F87">
        <w:rPr>
          <w:rFonts w:ascii="Times New Roman" w:hAnsi="Times New Roman" w:cs="Times New Roman"/>
          <w:color w:val="000000" w:themeColor="text1"/>
          <w:sz w:val="28"/>
          <w:szCs w:val="28"/>
        </w:rPr>
        <w:t>улицы, автомобильные дороги, площади, а также ин</w:t>
      </w:r>
      <w:r w:rsidR="00B62EB6">
        <w:rPr>
          <w:rFonts w:ascii="Times New Roman" w:hAnsi="Times New Roman" w:cs="Times New Roman"/>
          <w:color w:val="000000" w:themeColor="text1"/>
          <w:sz w:val="28"/>
          <w:szCs w:val="28"/>
        </w:rPr>
        <w:t>ы</w:t>
      </w:r>
      <w:r w:rsidR="005F7F87">
        <w:rPr>
          <w:rFonts w:ascii="Times New Roman" w:hAnsi="Times New Roman" w:cs="Times New Roman"/>
          <w:color w:val="000000" w:themeColor="text1"/>
          <w:sz w:val="28"/>
          <w:szCs w:val="28"/>
        </w:rPr>
        <w:t xml:space="preserve">е элементы, предназначенные для осуществления транспортных и иных коммуникаций внутри </w:t>
      </w:r>
      <w:r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Pr>
          <w:rFonts w:ascii="Times New Roman" w:hAnsi="Times New Roman" w:cs="Times New Roman"/>
          <w:color w:val="000000" w:themeColor="text1"/>
          <w:sz w:val="28"/>
          <w:szCs w:val="28"/>
        </w:rPr>
        <w:t>.</w:t>
      </w:r>
    </w:p>
    <w:p w14:paraId="7AF7E75F" w14:textId="16E4C2F5"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374116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6CBCFC4"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 Общие требования к содержанию территории, объектов</w:t>
      </w:r>
    </w:p>
    <w:p w14:paraId="33EE730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элементов благоустройства. Порядок пользования</w:t>
      </w:r>
    </w:p>
    <w:p w14:paraId="5DBF07A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территориями общего пользования</w:t>
      </w:r>
    </w:p>
    <w:p w14:paraId="0494F85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0812AC" w14:textId="04C52BA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 </w:t>
      </w:r>
      <w:r w:rsidR="00050742" w:rsidRPr="00050742">
        <w:rPr>
          <w:rFonts w:ascii="Times New Roman" w:hAnsi="Times New Roman" w:cs="Times New Roman"/>
          <w:color w:val="000000" w:themeColor="text1"/>
          <w:sz w:val="28"/>
          <w:szCs w:val="28"/>
        </w:rPr>
        <w:t>Собственник или иной владелец (далее</w:t>
      </w:r>
      <w:r w:rsidR="00050742">
        <w:rPr>
          <w:rFonts w:ascii="Times New Roman" w:hAnsi="Times New Roman" w:cs="Times New Roman"/>
          <w:color w:val="000000" w:themeColor="text1"/>
          <w:sz w:val="28"/>
          <w:szCs w:val="28"/>
        </w:rPr>
        <w:t xml:space="preserve"> – </w:t>
      </w:r>
      <w:r w:rsidR="00050742" w:rsidRPr="00050742">
        <w:rPr>
          <w:rFonts w:ascii="Times New Roman" w:hAnsi="Times New Roman" w:cs="Times New Roman"/>
          <w:color w:val="000000" w:themeColor="text1"/>
          <w:sz w:val="28"/>
          <w:szCs w:val="28"/>
        </w:rPr>
        <w:t>Владелец) земельного участка, расположенного на территории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050742" w:rsidRPr="00050742">
        <w:rPr>
          <w:rFonts w:ascii="Times New Roman" w:hAnsi="Times New Roman" w:cs="Times New Roman"/>
          <w:color w:val="000000" w:themeColor="text1"/>
          <w:sz w:val="28"/>
          <w:szCs w:val="28"/>
        </w:rPr>
        <w:t xml:space="preserve">,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w:t>
      </w:r>
      <w:r w:rsidR="00050742" w:rsidRPr="00050742">
        <w:rPr>
          <w:rFonts w:ascii="Times New Roman" w:hAnsi="Times New Roman" w:cs="Times New Roman"/>
          <w:color w:val="000000" w:themeColor="text1"/>
          <w:sz w:val="28"/>
          <w:szCs w:val="28"/>
        </w:rPr>
        <w:lastRenderedPageBreak/>
        <w:t>элементов благоустройства в соответствие требованиям Правил,</w:t>
      </w:r>
      <w:r w:rsidR="0068749E">
        <w:rPr>
          <w:rFonts w:ascii="Times New Roman" w:hAnsi="Times New Roman" w:cs="Times New Roman"/>
          <w:color w:val="000000" w:themeColor="text1"/>
          <w:sz w:val="28"/>
          <w:szCs w:val="28"/>
        </w:rPr>
        <w:t xml:space="preserve"> осуществля</w:t>
      </w:r>
      <w:r w:rsidR="00050742" w:rsidRPr="00050742">
        <w:rPr>
          <w:rFonts w:ascii="Times New Roman" w:hAnsi="Times New Roman" w:cs="Times New Roman"/>
          <w:color w:val="000000" w:themeColor="text1"/>
          <w:sz w:val="28"/>
          <w:szCs w:val="28"/>
        </w:rPr>
        <w:t>ть мероприятия по предотвращению распространения и уничтожению борщевика Сосновского.</w:t>
      </w:r>
    </w:p>
    <w:p w14:paraId="6AC12DFE" w14:textId="4122A04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Организацию работ по содержанию объектов благоустройства, обособленных пешеходных зон, зон отдыха, расположенных на территории общего пользования </w:t>
      </w:r>
      <w:r w:rsidR="009E64CE" w:rsidRPr="0030429D">
        <w:rPr>
          <w:rFonts w:ascii="Times New Roman" w:hAnsi="Times New Roman" w:cs="Times New Roman"/>
          <w:color w:val="000000" w:themeColor="text1"/>
          <w:sz w:val="28"/>
          <w:szCs w:val="28"/>
        </w:rPr>
        <w:t>земельных участк</w:t>
      </w:r>
      <w:r w:rsidR="006F6A70" w:rsidRPr="0030429D">
        <w:rPr>
          <w:rFonts w:ascii="Times New Roman" w:hAnsi="Times New Roman" w:cs="Times New Roman"/>
          <w:color w:val="000000" w:themeColor="text1"/>
          <w:sz w:val="28"/>
          <w:szCs w:val="28"/>
        </w:rPr>
        <w:t>ов</w:t>
      </w:r>
      <w:r w:rsidR="009E64CE" w:rsidRPr="0030429D">
        <w:rPr>
          <w:rFonts w:ascii="Times New Roman" w:hAnsi="Times New Roman" w:cs="Times New Roman"/>
          <w:color w:val="000000" w:themeColor="text1"/>
          <w:sz w:val="28"/>
          <w:szCs w:val="28"/>
        </w:rPr>
        <w:t xml:space="preserve">, находящихся в собственности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9E64CE" w:rsidRPr="0030429D">
        <w:rPr>
          <w:rFonts w:ascii="Times New Roman" w:hAnsi="Times New Roman" w:cs="Times New Roman"/>
          <w:color w:val="000000" w:themeColor="text1"/>
          <w:sz w:val="28"/>
          <w:szCs w:val="28"/>
        </w:rPr>
        <w:t>и не предоставленных в установленном действующим законодательством порядке,</w:t>
      </w:r>
      <w:r w:rsidRPr="0030429D">
        <w:rPr>
          <w:rFonts w:ascii="Times New Roman" w:hAnsi="Times New Roman" w:cs="Times New Roman"/>
          <w:color w:val="000000" w:themeColor="text1"/>
          <w:sz w:val="28"/>
          <w:szCs w:val="28"/>
        </w:rPr>
        <w:t xml:space="preserve">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00E5D7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Содержание территории общего пользования осуществляется путем проведения:</w:t>
      </w:r>
    </w:p>
    <w:p w14:paraId="122553B0" w14:textId="5BCDC4A9"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w:t>
      </w:r>
      <w:r w:rsidR="00EF09F8"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или с волеизъявлением граждан и организаций</w:t>
      </w:r>
      <w:r w:rsidR="00735DE0">
        <w:rPr>
          <w:rFonts w:ascii="Times New Roman" w:hAnsi="Times New Roman" w:cs="Times New Roman"/>
          <w:color w:val="000000" w:themeColor="text1"/>
          <w:sz w:val="28"/>
          <w:szCs w:val="28"/>
        </w:rPr>
        <w:t>;</w:t>
      </w:r>
    </w:p>
    <w:p w14:paraId="3D084128" w14:textId="581168DE"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r w:rsidR="00735DE0">
        <w:rPr>
          <w:rFonts w:ascii="Times New Roman" w:hAnsi="Times New Roman" w:cs="Times New Roman"/>
          <w:color w:val="000000" w:themeColor="text1"/>
          <w:sz w:val="28"/>
          <w:szCs w:val="28"/>
        </w:rPr>
        <w:t>;</w:t>
      </w:r>
    </w:p>
    <w:p w14:paraId="00B87A8B" w14:textId="6D3C9EC2"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 по поддержанию санитарного состояния территории</w:t>
      </w:r>
      <w:r w:rsidR="00735DE0">
        <w:rPr>
          <w:rFonts w:ascii="Times New Roman" w:hAnsi="Times New Roman" w:cs="Times New Roman"/>
          <w:color w:val="000000" w:themeColor="text1"/>
          <w:sz w:val="28"/>
          <w:szCs w:val="28"/>
        </w:rPr>
        <w:t>;</w:t>
      </w:r>
    </w:p>
    <w:p w14:paraId="4041E64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14:paraId="0A5867EA"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14:paraId="7C9732ED"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4F89B3C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Работы по содержанию территории должны обеспечивать безопасное движение транспортных средств и пешеходов независимо от погодных условий.</w:t>
      </w:r>
    </w:p>
    <w:p w14:paraId="70C2683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 Требования к содержанию объектов и элементов благоустройства:</w:t>
      </w:r>
    </w:p>
    <w:p w14:paraId="6D247259"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14:paraId="2A43AA0F"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3.5.2. после таяния снега элементы благоустройства, не </w:t>
      </w:r>
      <w:r w:rsidRPr="0030429D">
        <w:rPr>
          <w:rFonts w:ascii="Times New Roman" w:hAnsi="Times New Roman" w:cs="Times New Roman"/>
          <w:color w:val="000000" w:themeColor="text1"/>
          <w:sz w:val="28"/>
          <w:szCs w:val="28"/>
        </w:rPr>
        <w:lastRenderedPageBreak/>
        <w:t>соответствующие требованиям Правил, должны быть в срок до 1 июня приведены в соответствие требованиям Правил.</w:t>
      </w:r>
    </w:p>
    <w:p w14:paraId="00DFC051"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14:paraId="45AE735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14:paraId="508B968D" w14:textId="33EDFFB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14:paraId="161B7B6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 Порядок пользования территориями общего пользования:</w:t>
      </w:r>
    </w:p>
    <w:p w14:paraId="3759487A" w14:textId="1C782A9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мероприятия по обеспечению безопасности дорожного движения на автомобильных дорогах общего пользования местного значения в границах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773E3D0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31F1A946" w14:textId="0C375CF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w:t>
      </w:r>
      <w:r w:rsidR="00553260">
        <w:rPr>
          <w:rFonts w:ascii="Times New Roman" w:hAnsi="Times New Roman" w:cs="Times New Roman"/>
          <w:color w:val="000000" w:themeColor="text1"/>
          <w:sz w:val="28"/>
          <w:szCs w:val="28"/>
        </w:rPr>
        <w:t xml:space="preserve"> </w:t>
      </w:r>
      <w:r w:rsidR="00553260" w:rsidRPr="00553260">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w:t>
      </w:r>
    </w:p>
    <w:p w14:paraId="1EF7C2CA" w14:textId="47F1D30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3.7.3. владельцы подземных инженерных коммуникаций, расположенных на территории общего пользования</w:t>
      </w:r>
      <w:r w:rsidR="0064097E">
        <w:rPr>
          <w:rFonts w:ascii="Times New Roman" w:hAnsi="Times New Roman" w:cs="Times New Roman"/>
          <w:color w:val="000000" w:themeColor="text1"/>
          <w:sz w:val="28"/>
          <w:szCs w:val="28"/>
        </w:rPr>
        <w:t>;</w:t>
      </w:r>
    </w:p>
    <w:p w14:paraId="21F8897D" w14:textId="5915989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r w:rsidR="0064097E">
        <w:rPr>
          <w:rFonts w:ascii="Times New Roman" w:hAnsi="Times New Roman" w:cs="Times New Roman"/>
          <w:color w:val="000000" w:themeColor="text1"/>
          <w:sz w:val="28"/>
          <w:szCs w:val="28"/>
        </w:rPr>
        <w:t>;</w:t>
      </w:r>
    </w:p>
    <w:p w14:paraId="56BF4C89" w14:textId="1689ED9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осуществляют контроль за наличием и исправным состоянием люков на колодцах и своевременно производят их замену</w:t>
      </w:r>
      <w:r w:rsidR="0064097E">
        <w:rPr>
          <w:rFonts w:ascii="Times New Roman" w:hAnsi="Times New Roman" w:cs="Times New Roman"/>
          <w:color w:val="000000" w:themeColor="text1"/>
          <w:sz w:val="28"/>
          <w:szCs w:val="28"/>
        </w:rPr>
        <w:t>;</w:t>
      </w:r>
    </w:p>
    <w:p w14:paraId="03E81298" w14:textId="13AD2DE0"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своевременно производят очистку, ремонт колодцев и внешних элементов коллекторов</w:t>
      </w:r>
      <w:r w:rsidR="0064097E">
        <w:rPr>
          <w:rFonts w:ascii="Times New Roman" w:hAnsi="Times New Roman" w:cs="Times New Roman"/>
          <w:color w:val="000000" w:themeColor="text1"/>
          <w:sz w:val="28"/>
          <w:szCs w:val="28"/>
        </w:rPr>
        <w:t>;</w:t>
      </w:r>
    </w:p>
    <w:p w14:paraId="791DF721" w14:textId="39B880B2"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r w:rsidR="0064097E">
        <w:rPr>
          <w:rFonts w:ascii="Times New Roman" w:hAnsi="Times New Roman" w:cs="Times New Roman"/>
          <w:color w:val="000000" w:themeColor="text1"/>
          <w:sz w:val="28"/>
          <w:szCs w:val="28"/>
        </w:rPr>
        <w:t>;</w:t>
      </w:r>
    </w:p>
    <w:p w14:paraId="0D9EA9BF" w14:textId="6221822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w:t>
      </w:r>
      <w:r w:rsidR="00553260">
        <w:rPr>
          <w:rFonts w:ascii="Times New Roman" w:hAnsi="Times New Roman" w:cs="Times New Roman"/>
          <w:color w:val="000000" w:themeColor="text1"/>
          <w:sz w:val="28"/>
          <w:szCs w:val="28"/>
        </w:rPr>
        <w:t>;</w:t>
      </w:r>
    </w:p>
    <w:p w14:paraId="09328E40" w14:textId="7254E362"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осуществляемых без согласования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эксплуатирующей организацией</w:t>
      </w:r>
      <w:r w:rsidR="00553260">
        <w:rPr>
          <w:rFonts w:ascii="Times New Roman" w:hAnsi="Times New Roman" w:cs="Times New Roman"/>
          <w:color w:val="000000" w:themeColor="text1"/>
          <w:sz w:val="28"/>
          <w:szCs w:val="28"/>
        </w:rPr>
        <w:t>;</w:t>
      </w:r>
    </w:p>
    <w:p w14:paraId="3F9407EE" w14:textId="325A6976"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r w:rsidR="00553260">
        <w:rPr>
          <w:rFonts w:ascii="Times New Roman" w:hAnsi="Times New Roman" w:cs="Times New Roman"/>
          <w:color w:val="000000" w:themeColor="text1"/>
          <w:sz w:val="28"/>
          <w:szCs w:val="28"/>
        </w:rPr>
        <w:t>;</w:t>
      </w:r>
    </w:p>
    <w:p w14:paraId="1E303D93" w14:textId="54D7E3A0" w:rsidR="00AC1C00" w:rsidRPr="0030429D" w:rsidRDefault="00AC1C00" w:rsidP="00553260">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r w:rsidR="00553260">
        <w:rPr>
          <w:rFonts w:ascii="Times New Roman" w:hAnsi="Times New Roman" w:cs="Times New Roman"/>
          <w:color w:val="000000" w:themeColor="text1"/>
          <w:sz w:val="28"/>
          <w:szCs w:val="28"/>
        </w:rPr>
        <w:t>.</w:t>
      </w:r>
    </w:p>
    <w:p w14:paraId="3BB702E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w:t>
      </w:r>
      <w:r w:rsidRPr="0030429D">
        <w:rPr>
          <w:rFonts w:ascii="Times New Roman" w:hAnsi="Times New Roman" w:cs="Times New Roman"/>
          <w:color w:val="000000" w:themeColor="text1"/>
          <w:sz w:val="28"/>
          <w:szCs w:val="28"/>
        </w:rPr>
        <w:lastRenderedPageBreak/>
        <w:t>Владельцем здания, строения, сооружения или организацией, осуществляющей содержание земельного участка, здания, строения, сооружения.</w:t>
      </w:r>
    </w:p>
    <w:p w14:paraId="7E68D444" w14:textId="1418B0D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зданий.</w:t>
      </w:r>
    </w:p>
    <w:p w14:paraId="16A42B0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14:paraId="33130B1A" w14:textId="16202BD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3.9. На территории </w:t>
      </w:r>
      <w:r w:rsidR="00EF09F8"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запрещается:</w:t>
      </w:r>
    </w:p>
    <w:p w14:paraId="7C9DA554" w14:textId="4B8F7C5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r w:rsidR="00553260">
        <w:rPr>
          <w:rFonts w:ascii="Times New Roman" w:hAnsi="Times New Roman" w:cs="Times New Roman"/>
          <w:color w:val="000000" w:themeColor="text1"/>
          <w:sz w:val="28"/>
          <w:szCs w:val="28"/>
        </w:rPr>
        <w:t>;</w:t>
      </w:r>
    </w:p>
    <w:p w14:paraId="46DC9342" w14:textId="6F54C2B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r w:rsidR="00553260">
        <w:rPr>
          <w:rFonts w:ascii="Times New Roman" w:hAnsi="Times New Roman" w:cs="Times New Roman"/>
          <w:color w:val="000000" w:themeColor="text1"/>
          <w:sz w:val="28"/>
          <w:szCs w:val="28"/>
        </w:rPr>
        <w:t>;</w:t>
      </w:r>
    </w:p>
    <w:p w14:paraId="170A1BAD" w14:textId="3456D14E"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слив на территорию общего пользования воды и (или) иной жидкости из инженерных коммуникаций</w:t>
      </w:r>
      <w:r w:rsidR="00553260">
        <w:rPr>
          <w:rFonts w:ascii="Times New Roman" w:hAnsi="Times New Roman" w:cs="Times New Roman"/>
          <w:color w:val="000000" w:themeColor="text1"/>
          <w:sz w:val="28"/>
          <w:szCs w:val="28"/>
        </w:rPr>
        <w:t>;</w:t>
      </w:r>
    </w:p>
    <w:p w14:paraId="79D4875F" w14:textId="1B34768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создавать места (площадки) накопления твердых коммунальных отходов без согласования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в пределах соответствующих административных границ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553260">
        <w:rPr>
          <w:rFonts w:ascii="Times New Roman" w:hAnsi="Times New Roman" w:cs="Times New Roman"/>
          <w:color w:val="000000" w:themeColor="text1"/>
          <w:sz w:val="28"/>
          <w:szCs w:val="28"/>
        </w:rPr>
        <w:t>;</w:t>
      </w:r>
    </w:p>
    <w:p w14:paraId="695A4B4F" w14:textId="15D7201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r w:rsidR="00553260">
        <w:rPr>
          <w:rFonts w:ascii="Times New Roman" w:hAnsi="Times New Roman" w:cs="Times New Roman"/>
          <w:color w:val="000000" w:themeColor="text1"/>
          <w:sz w:val="28"/>
          <w:szCs w:val="28"/>
        </w:rPr>
        <w:t>;</w:t>
      </w:r>
    </w:p>
    <w:p w14:paraId="48080305" w14:textId="71E24CA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самовольно подключать элементы дренажной системы к системе ливневой канализации без согласования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организации благоустройства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553260">
        <w:rPr>
          <w:rFonts w:ascii="Times New Roman" w:hAnsi="Times New Roman" w:cs="Times New Roman"/>
          <w:color w:val="000000" w:themeColor="text1"/>
          <w:sz w:val="28"/>
          <w:szCs w:val="28"/>
        </w:rPr>
        <w:t>;</w:t>
      </w:r>
    </w:p>
    <w:p w14:paraId="7668B12D" w14:textId="261FBE59"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обустраивать выгребные ямы, наливные помойки за границами отведенного земельного участка</w:t>
      </w:r>
      <w:r w:rsidR="00553260">
        <w:rPr>
          <w:rFonts w:ascii="Times New Roman" w:hAnsi="Times New Roman" w:cs="Times New Roman"/>
          <w:color w:val="000000" w:themeColor="text1"/>
          <w:sz w:val="28"/>
          <w:szCs w:val="28"/>
        </w:rPr>
        <w:t>;</w:t>
      </w:r>
    </w:p>
    <w:p w14:paraId="29620DCD" w14:textId="73347255"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r w:rsidR="00553260">
        <w:rPr>
          <w:rFonts w:ascii="Times New Roman" w:hAnsi="Times New Roman" w:cs="Times New Roman"/>
          <w:color w:val="000000" w:themeColor="text1"/>
          <w:sz w:val="28"/>
          <w:szCs w:val="28"/>
        </w:rPr>
        <w:t>;</w:t>
      </w:r>
    </w:p>
    <w:p w14:paraId="31B82E17" w14:textId="392F7CB9" w:rsidR="00AC1C00" w:rsidRPr="0030429D" w:rsidRDefault="00C24C15"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сжигать мусор, отходы, траву, листву, ветки, деревья и кустарники, </w:t>
      </w:r>
      <w:r w:rsidRPr="0030429D">
        <w:rPr>
          <w:rFonts w:ascii="Times New Roman" w:hAnsi="Times New Roman" w:cs="Times New Roman"/>
          <w:color w:val="000000" w:themeColor="text1"/>
          <w:sz w:val="28"/>
          <w:szCs w:val="28"/>
        </w:rPr>
        <w:lastRenderedPageBreak/>
        <w:t>бытовые и промышленные отходы, за исключением профилактических контролируемых выжиганий сухой травянистой растительности, а также растительных остатков</w:t>
      </w:r>
      <w:r w:rsidR="00553260">
        <w:rPr>
          <w:rFonts w:ascii="Times New Roman" w:hAnsi="Times New Roman" w:cs="Times New Roman"/>
          <w:color w:val="000000" w:themeColor="text1"/>
          <w:sz w:val="28"/>
          <w:szCs w:val="28"/>
        </w:rPr>
        <w:t>;</w:t>
      </w:r>
    </w:p>
    <w:p w14:paraId="01CD002D" w14:textId="76306F8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r w:rsidR="00553260">
        <w:rPr>
          <w:rFonts w:ascii="Times New Roman" w:hAnsi="Times New Roman" w:cs="Times New Roman"/>
          <w:color w:val="000000" w:themeColor="text1"/>
          <w:sz w:val="28"/>
          <w:szCs w:val="28"/>
        </w:rPr>
        <w:t>;</w:t>
      </w:r>
    </w:p>
    <w:p w14:paraId="308C6D54" w14:textId="2D085FF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водные объекты и их водоохранные зоны</w:t>
      </w:r>
      <w:r w:rsidR="00553260">
        <w:rPr>
          <w:rFonts w:ascii="Times New Roman" w:hAnsi="Times New Roman" w:cs="Times New Roman"/>
          <w:color w:val="000000" w:themeColor="text1"/>
          <w:sz w:val="28"/>
          <w:szCs w:val="28"/>
        </w:rPr>
        <w:t>;</w:t>
      </w:r>
    </w:p>
    <w:p w14:paraId="164B0517" w14:textId="2A95C7E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r w:rsidR="00553260">
        <w:rPr>
          <w:rFonts w:ascii="Times New Roman" w:hAnsi="Times New Roman" w:cs="Times New Roman"/>
          <w:color w:val="000000" w:themeColor="text1"/>
          <w:sz w:val="28"/>
          <w:szCs w:val="28"/>
        </w:rPr>
        <w:t>;</w:t>
      </w:r>
    </w:p>
    <w:p w14:paraId="570EF81B" w14:textId="69B49DD6"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r w:rsidR="00553260">
        <w:rPr>
          <w:rFonts w:ascii="Times New Roman" w:hAnsi="Times New Roman" w:cs="Times New Roman"/>
          <w:color w:val="000000" w:themeColor="text1"/>
          <w:sz w:val="28"/>
          <w:szCs w:val="28"/>
        </w:rPr>
        <w:t>;</w:t>
      </w:r>
    </w:p>
    <w:p w14:paraId="6167A340" w14:textId="41F8E014" w:rsidR="00AC1C00" w:rsidRPr="0030429D" w:rsidRDefault="00AC1C00" w:rsidP="00553260">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r w:rsidR="00553260">
        <w:rPr>
          <w:rFonts w:ascii="Times New Roman" w:hAnsi="Times New Roman" w:cs="Times New Roman"/>
          <w:color w:val="000000" w:themeColor="text1"/>
          <w:sz w:val="28"/>
          <w:szCs w:val="28"/>
        </w:rPr>
        <w:t>;</w:t>
      </w:r>
    </w:p>
    <w:p w14:paraId="5FEEC95B" w14:textId="75C4BBF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ритуальные принадлежности и надгробные сооружения на территориях жилой застройки или вне предназначенных специально для этого мест</w:t>
      </w:r>
      <w:r w:rsidR="00553260">
        <w:rPr>
          <w:rFonts w:ascii="Times New Roman" w:hAnsi="Times New Roman" w:cs="Times New Roman"/>
          <w:color w:val="000000" w:themeColor="text1"/>
          <w:sz w:val="28"/>
          <w:szCs w:val="28"/>
        </w:rPr>
        <w:t>;</w:t>
      </w:r>
    </w:p>
    <w:p w14:paraId="66AF929B" w14:textId="3087F47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 земляные работы без соответствующего разрешения, выдаваемого в установленном порядке</w:t>
      </w:r>
      <w:r w:rsidR="00553260">
        <w:rPr>
          <w:rFonts w:ascii="Times New Roman" w:hAnsi="Times New Roman" w:cs="Times New Roman"/>
          <w:color w:val="000000" w:themeColor="text1"/>
          <w:sz w:val="28"/>
          <w:szCs w:val="28"/>
        </w:rPr>
        <w:t>;</w:t>
      </w:r>
    </w:p>
    <w:p w14:paraId="78982962" w14:textId="24E78A9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r w:rsidR="00553260">
        <w:rPr>
          <w:rFonts w:ascii="Times New Roman" w:hAnsi="Times New Roman" w:cs="Times New Roman"/>
          <w:color w:val="000000" w:themeColor="text1"/>
          <w:sz w:val="28"/>
          <w:szCs w:val="28"/>
        </w:rPr>
        <w:t>;</w:t>
      </w:r>
    </w:p>
    <w:p w14:paraId="0078961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14:paraId="18BC80C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12A47293" w14:textId="3C89919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r w:rsidR="00553260">
        <w:rPr>
          <w:rFonts w:ascii="Times New Roman" w:hAnsi="Times New Roman" w:cs="Times New Roman"/>
          <w:color w:val="000000" w:themeColor="text1"/>
          <w:sz w:val="28"/>
          <w:szCs w:val="28"/>
        </w:rPr>
        <w:t>;</w:t>
      </w:r>
    </w:p>
    <w:p w14:paraId="49CC364C" w14:textId="1F59F9B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r w:rsidR="00553260">
        <w:rPr>
          <w:rFonts w:ascii="Times New Roman" w:hAnsi="Times New Roman" w:cs="Times New Roman"/>
          <w:color w:val="000000" w:themeColor="text1"/>
          <w:sz w:val="28"/>
          <w:szCs w:val="28"/>
        </w:rPr>
        <w:t>;</w:t>
      </w:r>
    </w:p>
    <w:p w14:paraId="3A4BEF58" w14:textId="62A7104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складировать и (или) временно хранить имущество (товары), </w:t>
      </w:r>
      <w:r w:rsidRPr="0030429D">
        <w:rPr>
          <w:rFonts w:ascii="Times New Roman" w:hAnsi="Times New Roman" w:cs="Times New Roman"/>
          <w:color w:val="000000" w:themeColor="text1"/>
          <w:sz w:val="28"/>
          <w:szCs w:val="28"/>
        </w:rPr>
        <w:lastRenderedPageBreak/>
        <w:t>предназначенное для личного пользования или реализации</w:t>
      </w:r>
      <w:r w:rsidR="00553260">
        <w:rPr>
          <w:rFonts w:ascii="Times New Roman" w:hAnsi="Times New Roman" w:cs="Times New Roman"/>
          <w:color w:val="000000" w:themeColor="text1"/>
          <w:sz w:val="28"/>
          <w:szCs w:val="28"/>
        </w:rPr>
        <w:t>;</w:t>
      </w:r>
    </w:p>
    <w:p w14:paraId="0E29CA27" w14:textId="0B22A30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движимые объекты на газонах, цветниках, детских игровых, детских спортивных площадках, спортивных площадках</w:t>
      </w:r>
      <w:r w:rsidR="00553260">
        <w:rPr>
          <w:rFonts w:ascii="Times New Roman" w:hAnsi="Times New Roman" w:cs="Times New Roman"/>
          <w:color w:val="000000" w:themeColor="text1"/>
          <w:sz w:val="28"/>
          <w:szCs w:val="28"/>
        </w:rPr>
        <w:t>;</w:t>
      </w:r>
    </w:p>
    <w:p w14:paraId="743D0312" w14:textId="0F8C793F" w:rsidR="00AC1C00" w:rsidRPr="0030429D" w:rsidRDefault="00050742" w:rsidP="00377D71">
      <w:pPr>
        <w:pStyle w:val="ConsPlusNormal"/>
        <w:ind w:firstLine="540"/>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оставлять непригодные к эксплуатации</w:t>
      </w:r>
      <w:r w:rsidR="0068749E">
        <w:rPr>
          <w:rFonts w:ascii="Times New Roman" w:hAnsi="Times New Roman" w:cs="Times New Roman"/>
          <w:color w:val="000000" w:themeColor="text1"/>
          <w:sz w:val="28"/>
          <w:szCs w:val="28"/>
        </w:rPr>
        <w:t xml:space="preserve"> транспортные средства</w:t>
      </w:r>
      <w:r w:rsidRPr="00050742">
        <w:rPr>
          <w:rFonts w:ascii="Times New Roman" w:hAnsi="Times New Roman" w:cs="Times New Roman"/>
          <w:color w:val="000000" w:themeColor="text1"/>
          <w:sz w:val="28"/>
          <w:szCs w:val="28"/>
        </w:rPr>
        <w:t>, механизмы и прочее вне, специально отведенных для этого мест</w:t>
      </w:r>
      <w:r w:rsidR="00553260">
        <w:rPr>
          <w:rFonts w:ascii="Times New Roman" w:hAnsi="Times New Roman" w:cs="Times New Roman"/>
          <w:color w:val="000000" w:themeColor="text1"/>
          <w:sz w:val="28"/>
          <w:szCs w:val="28"/>
        </w:rPr>
        <w:t>;</w:t>
      </w:r>
    </w:p>
    <w:p w14:paraId="63ABBFA0" w14:textId="6A8A1C4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r w:rsidR="00553260">
        <w:rPr>
          <w:rFonts w:ascii="Times New Roman" w:hAnsi="Times New Roman" w:cs="Times New Roman"/>
          <w:color w:val="000000" w:themeColor="text1"/>
          <w:sz w:val="28"/>
          <w:szCs w:val="28"/>
        </w:rPr>
        <w:t>;</w:t>
      </w:r>
    </w:p>
    <w:p w14:paraId="4EE34127" w14:textId="7442B06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r w:rsidR="00553260">
        <w:rPr>
          <w:rFonts w:ascii="Times New Roman" w:hAnsi="Times New Roman" w:cs="Times New Roman"/>
          <w:color w:val="000000" w:themeColor="text1"/>
          <w:sz w:val="28"/>
          <w:szCs w:val="28"/>
        </w:rPr>
        <w:t>;</w:t>
      </w:r>
    </w:p>
    <w:p w14:paraId="7F4761CF" w14:textId="675D72A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повреждать элементы благоустройства, а также переставлять малые архитектурные формы</w:t>
      </w:r>
      <w:r w:rsidR="00553260">
        <w:rPr>
          <w:rFonts w:ascii="Times New Roman" w:hAnsi="Times New Roman" w:cs="Times New Roman"/>
          <w:color w:val="000000" w:themeColor="text1"/>
          <w:sz w:val="28"/>
          <w:szCs w:val="28"/>
        </w:rPr>
        <w:t>;</w:t>
      </w:r>
    </w:p>
    <w:p w14:paraId="708050EF" w14:textId="72AD021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сброс, складирование и (или) временное хранение мусора</w:t>
      </w:r>
      <w:r w:rsidR="00BE2F8F" w:rsidRPr="0030429D">
        <w:rPr>
          <w:rFonts w:ascii="Times New Roman" w:hAnsi="Times New Roman" w:cs="Times New Roman"/>
          <w:color w:val="000000" w:themeColor="text1"/>
          <w:sz w:val="28"/>
          <w:szCs w:val="28"/>
        </w:rPr>
        <w:t xml:space="preserve"> и отходов</w:t>
      </w:r>
      <w:r w:rsidRPr="0030429D">
        <w:rPr>
          <w:rFonts w:ascii="Times New Roman" w:hAnsi="Times New Roman" w:cs="Times New Roman"/>
          <w:color w:val="000000" w:themeColor="text1"/>
          <w:sz w:val="28"/>
          <w:szCs w:val="28"/>
        </w:rPr>
        <w:t>,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r w:rsidR="00553260">
        <w:rPr>
          <w:rFonts w:ascii="Times New Roman" w:hAnsi="Times New Roman" w:cs="Times New Roman"/>
          <w:color w:val="000000" w:themeColor="text1"/>
          <w:sz w:val="28"/>
          <w:szCs w:val="28"/>
        </w:rPr>
        <w:t>;</w:t>
      </w:r>
    </w:p>
    <w:p w14:paraId="0D1A6792" w14:textId="3BBE8299" w:rsidR="00050742" w:rsidRDefault="00050742" w:rsidP="00377D71">
      <w:pPr>
        <w:pStyle w:val="ConsPlusNormal"/>
        <w:ind w:firstLine="540"/>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находиться домашним животным без владельцев</w:t>
      </w:r>
      <w:r w:rsidR="00553260">
        <w:rPr>
          <w:rFonts w:ascii="Times New Roman" w:hAnsi="Times New Roman" w:cs="Times New Roman"/>
          <w:color w:val="000000" w:themeColor="text1"/>
          <w:sz w:val="28"/>
          <w:szCs w:val="28"/>
        </w:rPr>
        <w:t>;</w:t>
      </w:r>
      <w:r w:rsidRPr="00050742">
        <w:rPr>
          <w:rFonts w:ascii="Times New Roman" w:hAnsi="Times New Roman" w:cs="Times New Roman"/>
          <w:color w:val="000000" w:themeColor="text1"/>
          <w:sz w:val="28"/>
          <w:szCs w:val="28"/>
        </w:rPr>
        <w:t xml:space="preserve"> </w:t>
      </w:r>
    </w:p>
    <w:p w14:paraId="7AC6D97A" w14:textId="50B07AE0"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w:t>
      </w:r>
      <w:r w:rsidR="00050742">
        <w:rPr>
          <w:rFonts w:ascii="Times New Roman" w:hAnsi="Times New Roman" w:cs="Times New Roman"/>
          <w:color w:val="000000" w:themeColor="text1"/>
          <w:sz w:val="28"/>
          <w:szCs w:val="28"/>
        </w:rPr>
        <w:t xml:space="preserve"> территорию</w:t>
      </w:r>
      <w:r w:rsidR="00553260">
        <w:rPr>
          <w:rFonts w:ascii="Times New Roman" w:hAnsi="Times New Roman" w:cs="Times New Roman"/>
          <w:color w:val="000000" w:themeColor="text1"/>
          <w:sz w:val="28"/>
          <w:szCs w:val="28"/>
        </w:rPr>
        <w:t>;</w:t>
      </w:r>
    </w:p>
    <w:p w14:paraId="399210B6" w14:textId="09C0754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выгуливать собак без поводка вне площадок для выгула и дрессировки собак</w:t>
      </w:r>
      <w:r w:rsidR="00553260">
        <w:rPr>
          <w:rFonts w:ascii="Times New Roman" w:hAnsi="Times New Roman" w:cs="Times New Roman"/>
          <w:color w:val="000000" w:themeColor="text1"/>
          <w:sz w:val="28"/>
          <w:szCs w:val="28"/>
        </w:rPr>
        <w:t>;</w:t>
      </w:r>
    </w:p>
    <w:p w14:paraId="654AEDC8" w14:textId="0B170AF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устанавливать будки, устраивать лежанки</w:t>
      </w:r>
      <w:r w:rsidR="00553260">
        <w:rPr>
          <w:rFonts w:ascii="Times New Roman" w:hAnsi="Times New Roman" w:cs="Times New Roman"/>
          <w:color w:val="000000" w:themeColor="text1"/>
          <w:sz w:val="28"/>
          <w:szCs w:val="28"/>
        </w:rPr>
        <w:t>;</w:t>
      </w:r>
    </w:p>
    <w:p w14:paraId="00CF7701" w14:textId="7532507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r w:rsidR="00553260">
        <w:rPr>
          <w:rFonts w:ascii="Times New Roman" w:hAnsi="Times New Roman" w:cs="Times New Roman"/>
          <w:color w:val="000000" w:themeColor="text1"/>
          <w:sz w:val="28"/>
          <w:szCs w:val="28"/>
        </w:rPr>
        <w:t>;</w:t>
      </w:r>
    </w:p>
    <w:p w14:paraId="3215010F" w14:textId="01D93BF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r w:rsidR="00553260">
        <w:rPr>
          <w:rFonts w:ascii="Times New Roman" w:hAnsi="Times New Roman" w:cs="Times New Roman"/>
          <w:color w:val="000000" w:themeColor="text1"/>
          <w:sz w:val="28"/>
          <w:szCs w:val="28"/>
        </w:rPr>
        <w:t>;</w:t>
      </w:r>
    </w:p>
    <w:p w14:paraId="6AD66FEB" w14:textId="65D78EC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r w:rsidR="00553260">
        <w:rPr>
          <w:rFonts w:ascii="Times New Roman" w:hAnsi="Times New Roman" w:cs="Times New Roman"/>
          <w:color w:val="000000" w:themeColor="text1"/>
          <w:sz w:val="28"/>
          <w:szCs w:val="28"/>
        </w:rPr>
        <w:t>;</w:t>
      </w:r>
    </w:p>
    <w:p w14:paraId="251A2288" w14:textId="665D873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r w:rsidR="00553260">
        <w:rPr>
          <w:rFonts w:ascii="Times New Roman" w:hAnsi="Times New Roman" w:cs="Times New Roman"/>
          <w:color w:val="000000" w:themeColor="text1"/>
          <w:sz w:val="28"/>
          <w:szCs w:val="28"/>
        </w:rPr>
        <w:t>;</w:t>
      </w:r>
    </w:p>
    <w:p w14:paraId="76AB87D5" w14:textId="26C42E7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r w:rsidR="00553260">
        <w:rPr>
          <w:rFonts w:ascii="Times New Roman" w:hAnsi="Times New Roman" w:cs="Times New Roman"/>
          <w:color w:val="000000" w:themeColor="text1"/>
          <w:sz w:val="28"/>
          <w:szCs w:val="28"/>
        </w:rPr>
        <w:t>;</w:t>
      </w:r>
    </w:p>
    <w:p w14:paraId="2D86DAB6" w14:textId="39225C2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r w:rsidR="00553260">
        <w:rPr>
          <w:rFonts w:ascii="Times New Roman" w:hAnsi="Times New Roman" w:cs="Times New Roman"/>
          <w:color w:val="000000" w:themeColor="text1"/>
          <w:sz w:val="28"/>
          <w:szCs w:val="28"/>
        </w:rPr>
        <w:t>;</w:t>
      </w:r>
    </w:p>
    <w:p w14:paraId="298133FD" w14:textId="2E6221E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выносить грязь, грунт на дороги и улицы </w:t>
      </w:r>
      <w:r w:rsidR="00025E05" w:rsidRPr="0030429D">
        <w:rPr>
          <w:rFonts w:ascii="Times New Roman" w:hAnsi="Times New Roman" w:cs="Times New Roman"/>
          <w:color w:val="000000" w:themeColor="text1"/>
          <w:sz w:val="28"/>
          <w:szCs w:val="28"/>
        </w:rPr>
        <w:t>населенных пунктов</w:t>
      </w:r>
      <w:r w:rsidRPr="0030429D">
        <w:rPr>
          <w:rFonts w:ascii="Times New Roman" w:hAnsi="Times New Roman" w:cs="Times New Roman"/>
          <w:color w:val="000000" w:themeColor="text1"/>
          <w:sz w:val="28"/>
          <w:szCs w:val="28"/>
        </w:rPr>
        <w:t xml:space="preserve">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r w:rsidR="00553260">
        <w:rPr>
          <w:rFonts w:ascii="Times New Roman" w:hAnsi="Times New Roman" w:cs="Times New Roman"/>
          <w:color w:val="000000" w:themeColor="text1"/>
          <w:sz w:val="28"/>
          <w:szCs w:val="28"/>
        </w:rPr>
        <w:t>;</w:t>
      </w:r>
    </w:p>
    <w:p w14:paraId="5CB42968"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разводить открытый огонь вне специально отведенных для этого мест,</w:t>
      </w:r>
    </w:p>
    <w:p w14:paraId="06A552FA" w14:textId="2FDB090E"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сбрасывать листья, траву, ветки, мусор в лотки для сбора воды и иные устройства организации отведения ливневых стоков</w:t>
      </w:r>
      <w:r w:rsidR="00553260">
        <w:rPr>
          <w:rFonts w:ascii="Times New Roman" w:hAnsi="Times New Roman" w:cs="Times New Roman"/>
          <w:color w:val="000000" w:themeColor="text1"/>
          <w:sz w:val="28"/>
          <w:szCs w:val="28"/>
        </w:rPr>
        <w:t>;</w:t>
      </w:r>
    </w:p>
    <w:p w14:paraId="0F6CEC48" w14:textId="240A34B9"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повреждать объекты лесной инфраструктуры</w:t>
      </w:r>
      <w:r w:rsidR="00553260">
        <w:rPr>
          <w:rFonts w:ascii="Times New Roman" w:hAnsi="Times New Roman" w:cs="Times New Roman"/>
          <w:color w:val="000000" w:themeColor="text1"/>
          <w:sz w:val="28"/>
          <w:szCs w:val="28"/>
        </w:rPr>
        <w:t>;</w:t>
      </w:r>
    </w:p>
    <w:p w14:paraId="60B1471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косить траву на газонах, если пятый день и более установилась погода без осадков и при которой температура воздуха ежедневно достигала выше 25 °C,</w:t>
      </w:r>
    </w:p>
    <w:p w14:paraId="0C023640" w14:textId="1E2A6E5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r w:rsidR="00553260">
        <w:rPr>
          <w:rFonts w:ascii="Times New Roman" w:hAnsi="Times New Roman" w:cs="Times New Roman"/>
          <w:color w:val="000000" w:themeColor="text1"/>
          <w:sz w:val="28"/>
          <w:szCs w:val="28"/>
        </w:rPr>
        <w:t>;</w:t>
      </w:r>
    </w:p>
    <w:p w14:paraId="4BE7DB6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совершать иные действия, запрещаемые Правилами при выполнении работ на территории общего пользования или при ее использовании.</w:t>
      </w:r>
    </w:p>
    <w:p w14:paraId="2662B9B6" w14:textId="77777777" w:rsidR="00BE2F8F" w:rsidRPr="0030429D" w:rsidRDefault="00BE2F8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 </w:t>
      </w:r>
    </w:p>
    <w:p w14:paraId="1DB69FD5" w14:textId="644BECB2" w:rsidR="00050742" w:rsidRPr="00050742" w:rsidRDefault="00BE2F8F" w:rsidP="00050742">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w:t>
      </w:r>
      <w:r w:rsidR="00050742" w:rsidRPr="00050742">
        <w:rPr>
          <w:rFonts w:ascii="Times New Roman" w:hAnsi="Times New Roman" w:cs="Times New Roman"/>
          <w:color w:val="000000" w:themeColor="text1"/>
          <w:sz w:val="28"/>
          <w:szCs w:val="28"/>
        </w:rPr>
        <w:t xml:space="preserve"> Граница прилегающих территорий определяется дифференцированно в зависимости от расположения зданий, строений, сооружений, земельных участков, вида их разрешенного использования, фактического назначения (использования).</w:t>
      </w:r>
    </w:p>
    <w:p w14:paraId="3740D727" w14:textId="4D8AB721" w:rsidR="00050742" w:rsidRDefault="00050742" w:rsidP="00050742">
      <w:pPr>
        <w:pStyle w:val="ConsPlusNormal"/>
        <w:ind w:firstLine="540"/>
        <w:jc w:val="both"/>
        <w:rPr>
          <w:rFonts w:ascii="Times New Roman" w:hAnsi="Times New Roman" w:cs="Times New Roman"/>
          <w:color w:val="000000" w:themeColor="text1"/>
          <w:sz w:val="28"/>
          <w:szCs w:val="28"/>
        </w:rPr>
      </w:pPr>
      <w:r w:rsidRPr="00050742">
        <w:rPr>
          <w:rFonts w:ascii="Times New Roman" w:hAnsi="Times New Roman" w:cs="Times New Roman"/>
          <w:color w:val="000000" w:themeColor="text1"/>
          <w:sz w:val="28"/>
          <w:szCs w:val="28"/>
        </w:rPr>
        <w:t xml:space="preserve">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 </w:t>
      </w:r>
    </w:p>
    <w:p w14:paraId="0293A33D" w14:textId="34654D6B" w:rsidR="00010EBF" w:rsidRPr="0030429D" w:rsidRDefault="00010EBF" w:rsidP="00050742">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Технические условия должны содержать:</w:t>
      </w:r>
    </w:p>
    <w:p w14:paraId="74EA1860" w14:textId="77777777"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возможность, условия и точку присоединения к улично-дорожной сети населенного пункта;</w:t>
      </w:r>
    </w:p>
    <w:p w14:paraId="53B60413" w14:textId="77777777"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возможность, условия и точку присоединения к ливневой системе сбора сточных вод;</w:t>
      </w:r>
    </w:p>
    <w:p w14:paraId="08C73EB9" w14:textId="77777777"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маршрут и условия пользования дорогами для прохождения строительной техники на период строительства;</w:t>
      </w:r>
    </w:p>
    <w:p w14:paraId="5EBDEF4F" w14:textId="77777777"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требования к озеленению и освещению прилегающей территории и земельного участка проектирования;</w:t>
      </w:r>
    </w:p>
    <w:p w14:paraId="37929B11" w14:textId="2DD2B050" w:rsidR="00010EBF" w:rsidRPr="0030429D" w:rsidRDefault="00010EBF"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иные требования, установленные данными Правилами. </w:t>
      </w:r>
    </w:p>
    <w:p w14:paraId="2100CA13" w14:textId="77777777" w:rsidR="00BE2F8F" w:rsidRPr="0030429D" w:rsidRDefault="00BE2F8F" w:rsidP="005401E9">
      <w:pPr>
        <w:pStyle w:val="ConsPlusNormal"/>
        <w:jc w:val="both"/>
        <w:rPr>
          <w:rFonts w:ascii="Times New Roman" w:hAnsi="Times New Roman" w:cs="Times New Roman"/>
          <w:color w:val="000000" w:themeColor="text1"/>
          <w:sz w:val="28"/>
          <w:szCs w:val="28"/>
        </w:rPr>
      </w:pPr>
    </w:p>
    <w:p w14:paraId="3DC45324"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IV. Уборка территории</w:t>
      </w:r>
    </w:p>
    <w:p w14:paraId="2FB664D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0814DEA" w14:textId="0081BE96" w:rsidR="00377D71"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4.1. Уборка территории в летний период производится в целях поддержания чистоты территории посредством проведения комплекса работ, в том числе:</w:t>
      </w:r>
      <w:r w:rsidR="00377D71">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w:t>
      </w:r>
      <w:r w:rsidR="006D05BB">
        <w:rPr>
          <w:rFonts w:ascii="Times New Roman" w:hAnsi="Times New Roman" w:cs="Times New Roman"/>
          <w:color w:val="000000" w:themeColor="text1"/>
          <w:sz w:val="28"/>
          <w:szCs w:val="28"/>
        </w:rPr>
        <w:t>в том числе вдоль бортовых камней</w:t>
      </w:r>
      <w:r w:rsidRPr="0030429D">
        <w:rPr>
          <w:rFonts w:ascii="Times New Roman" w:hAnsi="Times New Roman" w:cs="Times New Roman"/>
          <w:color w:val="000000" w:themeColor="text1"/>
          <w:sz w:val="28"/>
          <w:szCs w:val="28"/>
        </w:rPr>
        <w:t xml:space="preserve"> (производится механическим и ручным способом с 23.00 час. до 07.00 час.)</w:t>
      </w:r>
      <w:r w:rsidR="009D702B">
        <w:rPr>
          <w:rFonts w:ascii="Times New Roman" w:hAnsi="Times New Roman" w:cs="Times New Roman"/>
          <w:color w:val="000000" w:themeColor="text1"/>
          <w:sz w:val="28"/>
          <w:szCs w:val="28"/>
        </w:rPr>
        <w:t>;</w:t>
      </w:r>
    </w:p>
    <w:p w14:paraId="735546BA" w14:textId="389BBC83" w:rsidR="00377D71"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очистка решеток ливневой канализации</w:t>
      </w:r>
      <w:r w:rsidR="009D702B">
        <w:rPr>
          <w:rFonts w:ascii="Times New Roman" w:hAnsi="Times New Roman" w:cs="Times New Roman"/>
          <w:color w:val="000000" w:themeColor="text1"/>
          <w:sz w:val="28"/>
          <w:szCs w:val="28"/>
        </w:rPr>
        <w:t>;</w:t>
      </w:r>
    </w:p>
    <w:p w14:paraId="5AD01E56" w14:textId="787DD5C9" w:rsidR="00377D71"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сбор и вывоз мусора</w:t>
      </w:r>
      <w:r w:rsidR="009D702B">
        <w:rPr>
          <w:rFonts w:ascii="Times New Roman" w:hAnsi="Times New Roman" w:cs="Times New Roman"/>
          <w:color w:val="000000" w:themeColor="text1"/>
          <w:sz w:val="28"/>
          <w:szCs w:val="28"/>
        </w:rPr>
        <w:t>;</w:t>
      </w:r>
    </w:p>
    <w:p w14:paraId="4D01576F" w14:textId="77777777" w:rsidR="00377D71"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4.2. Очистку решеток ливневой канализации обеспечивают:</w:t>
      </w:r>
    </w:p>
    <w:p w14:paraId="57459A12" w14:textId="4CD805F4"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общего пользования, на внутриквартальных территориях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9D702B">
        <w:rPr>
          <w:rFonts w:ascii="Times New Roman" w:hAnsi="Times New Roman" w:cs="Times New Roman"/>
          <w:color w:val="000000" w:themeColor="text1"/>
          <w:sz w:val="28"/>
          <w:szCs w:val="28"/>
        </w:rPr>
        <w:t>;</w:t>
      </w:r>
    </w:p>
    <w:p w14:paraId="243481FA" w14:textId="0ADC87AD"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r w:rsidR="009D702B">
        <w:rPr>
          <w:rFonts w:ascii="Times New Roman" w:hAnsi="Times New Roman" w:cs="Times New Roman"/>
          <w:color w:val="000000" w:themeColor="text1"/>
          <w:sz w:val="28"/>
          <w:szCs w:val="28"/>
        </w:rPr>
        <w:t>;</w:t>
      </w:r>
    </w:p>
    <w:p w14:paraId="0D6B1AB5" w14:textId="5316A834"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r w:rsidR="009D702B">
        <w:rPr>
          <w:rFonts w:ascii="Times New Roman" w:hAnsi="Times New Roman" w:cs="Times New Roman"/>
          <w:color w:val="000000" w:themeColor="text1"/>
          <w:sz w:val="28"/>
          <w:szCs w:val="28"/>
        </w:rPr>
        <w:t>.</w:t>
      </w:r>
    </w:p>
    <w:p w14:paraId="60EC3EC9"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14:paraId="6231853A" w14:textId="34B90EA9"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Организация деятельности по складированию снега и снежно-ледяных образований на местах отвала снега, размещенных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осуществляется в порядке,</w:t>
      </w:r>
      <w:r w:rsidR="009D702B">
        <w:rPr>
          <w:rFonts w:ascii="Times New Roman" w:hAnsi="Times New Roman" w:cs="Times New Roman"/>
          <w:color w:val="000000" w:themeColor="text1"/>
          <w:sz w:val="28"/>
          <w:szCs w:val="28"/>
        </w:rPr>
        <w:t xml:space="preserve"> </w:t>
      </w:r>
      <w:r w:rsidR="009D702B" w:rsidRPr="009D702B">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w:t>
      </w:r>
    </w:p>
    <w:p w14:paraId="20D0E49A" w14:textId="6859088D"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отвала снега не должны размещаться в зоне жилой застройки, водоохранной зоне водных объектов, на территории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14:paraId="08DEBC51"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14:paraId="51AEE6AC" w14:textId="37113D30"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земельного участка, места размещения здания, строения, сооружения - владельцы соответствующих объектов (земельного участка)</w:t>
      </w:r>
      <w:r w:rsidR="009D702B">
        <w:rPr>
          <w:rFonts w:ascii="Times New Roman" w:hAnsi="Times New Roman" w:cs="Times New Roman"/>
          <w:color w:val="000000" w:themeColor="text1"/>
          <w:sz w:val="28"/>
          <w:szCs w:val="28"/>
        </w:rPr>
        <w:t>;</w:t>
      </w:r>
    </w:p>
    <w:p w14:paraId="3DD42DB9" w14:textId="77540300"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lastRenderedPageBreak/>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w:t>
      </w:r>
      <w:r w:rsidR="009D702B">
        <w:rPr>
          <w:rFonts w:ascii="Times New Roman" w:hAnsi="Times New Roman" w:cs="Times New Roman"/>
          <w:color w:val="000000" w:themeColor="text1"/>
          <w:sz w:val="28"/>
          <w:szCs w:val="28"/>
        </w:rPr>
        <w:t>;</w:t>
      </w:r>
    </w:p>
    <w:p w14:paraId="0FEAF8DD"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территорий объектов садоводческих, огороднических или дачных объединений, гаражных кооперативов - соответствующие юридические лица,</w:t>
      </w:r>
    </w:p>
    <w:p w14:paraId="4459E3EB" w14:textId="1427B900"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 строительных площадок </w:t>
      </w:r>
      <w:r w:rsidR="009D702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застройщик</w:t>
      </w:r>
      <w:r w:rsidR="009D702B">
        <w:rPr>
          <w:rFonts w:ascii="Times New Roman" w:hAnsi="Times New Roman" w:cs="Times New Roman"/>
          <w:color w:val="000000" w:themeColor="text1"/>
          <w:sz w:val="28"/>
          <w:szCs w:val="28"/>
        </w:rPr>
        <w:t>;</w:t>
      </w:r>
    </w:p>
    <w:p w14:paraId="47897999"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мест (площадок) накопления отходов - собственники мест (площадок) накопления отходов.</w:t>
      </w:r>
    </w:p>
    <w:p w14:paraId="3907B498" w14:textId="77777777"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Уборка территории должна завершиться к 08.00 час. утра, если иное не установлено Правилами.</w:t>
      </w:r>
    </w:p>
    <w:p w14:paraId="77A7FD1D" w14:textId="00CF9631" w:rsidR="00AC1C00" w:rsidRPr="0030429D" w:rsidRDefault="00AC1C00" w:rsidP="00377D71">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4.5. Ежегодно весной после таяния снега в соответствии с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производится комплексная уборка территории (субботник), в том числе территории логов, пустошей, водоохранных зон, родников.</w:t>
      </w:r>
    </w:p>
    <w:p w14:paraId="02A63D7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90E8DB"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V. </w:t>
      </w:r>
      <w:bookmarkStart w:id="5" w:name="_Hlk121396084"/>
      <w:r w:rsidRPr="0030429D">
        <w:rPr>
          <w:rFonts w:ascii="Times New Roman" w:hAnsi="Times New Roman" w:cs="Times New Roman"/>
          <w:color w:val="000000" w:themeColor="text1"/>
          <w:sz w:val="28"/>
          <w:szCs w:val="28"/>
        </w:rPr>
        <w:t>Поддержание санитарного состояния территории</w:t>
      </w:r>
      <w:bookmarkEnd w:id="5"/>
    </w:p>
    <w:p w14:paraId="5841DF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1E3B8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5.1. Места (площадки) накопления твердых коммунальных отходов (далее - отходы) создаются:</w:t>
      </w:r>
    </w:p>
    <w:p w14:paraId="645ECED4" w14:textId="7EAC2E8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 в порядке, установленном действующим законодательство</w:t>
      </w:r>
      <w:r w:rsidR="009D702B">
        <w:rPr>
          <w:rFonts w:ascii="Times New Roman" w:hAnsi="Times New Roman" w:cs="Times New Roman"/>
          <w:color w:val="000000" w:themeColor="text1"/>
          <w:sz w:val="28"/>
          <w:szCs w:val="28"/>
        </w:rPr>
        <w:t>м</w:t>
      </w:r>
      <w:r w:rsidRPr="0030429D">
        <w:rPr>
          <w:rFonts w:ascii="Times New Roman" w:hAnsi="Times New Roman" w:cs="Times New Roman"/>
          <w:color w:val="000000" w:themeColor="text1"/>
          <w:sz w:val="28"/>
          <w:szCs w:val="28"/>
        </w:rPr>
        <w:t>.</w:t>
      </w:r>
    </w:p>
    <w:p w14:paraId="243194C7" w14:textId="1C68B7D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r w:rsidR="009D702B">
        <w:rPr>
          <w:rFonts w:ascii="Times New Roman" w:hAnsi="Times New Roman" w:cs="Times New Roman"/>
          <w:color w:val="000000" w:themeColor="text1"/>
          <w:sz w:val="28"/>
          <w:szCs w:val="28"/>
        </w:rPr>
        <w:t>.</w:t>
      </w:r>
    </w:p>
    <w:p w14:paraId="1D25502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14:paraId="2B3F35AF"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 Требования к местам (площадкам) накопления отходов:</w:t>
      </w:r>
    </w:p>
    <w:p w14:paraId="32FB4DE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14:paraId="1B77702F" w14:textId="0917609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         </w:t>
      </w:r>
      <w:r w:rsidR="006118B2"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 xml:space="preserve"> </w:t>
      </w:r>
    </w:p>
    <w:p w14:paraId="0C098FDD" w14:textId="40344313"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5.2.2.</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обязательный   перечень    элементов    благоустройства    мест</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(площадок) накопления отходов включает покрытие места (площадки)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ограждение, мусоросборник для сбора отходов, специальную площадку для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крупногабаритных отходов.</w:t>
      </w:r>
    </w:p>
    <w:p w14:paraId="29FC5A97" w14:textId="7048A2FF"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    Требования к элементам благоустройства мест (площадок) накопления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отходов:         </w:t>
      </w:r>
      <w:r w:rsidR="006118B2"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 xml:space="preserve">    </w:t>
      </w:r>
    </w:p>
    <w:p w14:paraId="019333F2" w14:textId="7DAEB8D0"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5.2.2.1.</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покрытие места (площадки) накопления отходов должно быть</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твердым (</w:t>
      </w:r>
      <w:r w:rsidR="006118B2" w:rsidRPr="0030429D">
        <w:rPr>
          <w:rFonts w:ascii="Times New Roman" w:hAnsi="Times New Roman" w:cs="Times New Roman"/>
          <w:color w:val="000000" w:themeColor="text1"/>
          <w:sz w:val="28"/>
          <w:szCs w:val="28"/>
        </w:rPr>
        <w:t>асфальтовое, бетонное) с уклоном для отведения</w:t>
      </w:r>
      <w:r w:rsidRPr="0030429D">
        <w:rPr>
          <w:rFonts w:ascii="Times New Roman" w:hAnsi="Times New Roman" w:cs="Times New Roman"/>
          <w:color w:val="000000" w:themeColor="text1"/>
          <w:sz w:val="28"/>
          <w:szCs w:val="28"/>
        </w:rPr>
        <w:t xml:space="preserve"> поверхностных</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сточных вод, отведение которых осуществляется в соответствии с требованиями</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Правил;</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400B413" w14:textId="1FC29CA7"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ограждение места (площадки) накопления отходов выполняется с</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трех сторон высотой не менее 1,5 м.</w:t>
      </w:r>
    </w:p>
    <w:p w14:paraId="1A091402"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bookmarkStart w:id="6" w:name="P500"/>
      <w:bookmarkEnd w:id="6"/>
      <w:r w:rsidRPr="0030429D">
        <w:rPr>
          <w:rFonts w:ascii="Times New Roman" w:hAnsi="Times New Roman" w:cs="Times New Roman"/>
          <w:color w:val="000000" w:themeColor="text1"/>
          <w:sz w:val="28"/>
          <w:szCs w:val="28"/>
        </w:rPr>
        <w:t>Ограждения мест (площадок) накопления отходов могут быть следующих видов:</w:t>
      </w:r>
    </w:p>
    <w:p w14:paraId="69515D6A" w14:textId="6EC89F4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металлический каркас со стенками из профнастила либо металлической </w:t>
      </w:r>
      <w:r w:rsidR="006118B2" w:rsidRPr="0030429D">
        <w:rPr>
          <w:rFonts w:ascii="Times New Roman" w:hAnsi="Times New Roman" w:cs="Times New Roman"/>
          <w:color w:val="000000" w:themeColor="text1"/>
          <w:sz w:val="28"/>
          <w:szCs w:val="28"/>
        </w:rPr>
        <w:t>сетки,</w:t>
      </w:r>
      <w:r w:rsidRPr="0030429D">
        <w:rPr>
          <w:rFonts w:ascii="Times New Roman" w:hAnsi="Times New Roman" w:cs="Times New Roman"/>
          <w:color w:val="000000" w:themeColor="text1"/>
          <w:sz w:val="28"/>
          <w:szCs w:val="28"/>
        </w:rPr>
        <w:t xml:space="preserve"> либо металлических декоративных панелей (реек)</w:t>
      </w:r>
      <w:r w:rsidR="009D702B">
        <w:rPr>
          <w:rFonts w:ascii="Times New Roman" w:hAnsi="Times New Roman" w:cs="Times New Roman"/>
          <w:color w:val="000000" w:themeColor="text1"/>
          <w:sz w:val="28"/>
          <w:szCs w:val="28"/>
        </w:rPr>
        <w:t>;</w:t>
      </w:r>
    </w:p>
    <w:p w14:paraId="3C31F581" w14:textId="206B1F01"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сетчатое ограждение с озеленением в виде вертикального озеленения с использованием ограждения из металлической сетки и посадкой вьющихся растений.     </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DA93FDC" w14:textId="77777777" w:rsidR="00941F05" w:rsidRPr="00941F05" w:rsidRDefault="00AC1C00" w:rsidP="00941F05">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3</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941F05" w:rsidRPr="00941F05">
        <w:rPr>
          <w:rFonts w:ascii="Times New Roman" w:hAnsi="Times New Roman" w:cs="Times New Roman"/>
          <w:color w:val="000000" w:themeColor="text1"/>
          <w:sz w:val="28"/>
          <w:szCs w:val="28"/>
        </w:rPr>
        <w:t xml:space="preserve">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w:t>
      </w:r>
    </w:p>
    <w:p w14:paraId="06E1EB7B" w14:textId="4827C7C8" w:rsidR="00AC1C00" w:rsidRPr="00941F05" w:rsidRDefault="00941F05" w:rsidP="00941F05">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1F05">
        <w:rPr>
          <w:rFonts w:ascii="Times New Roman" w:hAnsi="Times New Roman" w:cs="Times New Roman"/>
          <w:color w:val="000000" w:themeColor="text1"/>
          <w:sz w:val="28"/>
          <w:szCs w:val="28"/>
        </w:rPr>
        <w:t>Допускается уменьшение расстояния не более чем на 25% в соответствии с санитарно-эпидемиологическими требованиям, изложенными в приложении № 1 к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РФ от 28.01.2021 № 3</w:t>
      </w:r>
      <w:r>
        <w:rPr>
          <w:rFonts w:ascii="Times New Roman" w:hAnsi="Times New Roman" w:cs="Times New Roman"/>
          <w:color w:val="000000" w:themeColor="text1"/>
          <w:sz w:val="28"/>
          <w:szCs w:val="28"/>
        </w:rPr>
        <w:t>.</w:t>
      </w:r>
    </w:p>
    <w:p w14:paraId="1B20D5A3" w14:textId="3E3602E2"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C24C1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4</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на месте (площадке) накопления</w:t>
      </w:r>
      <w:r w:rsidRPr="0030429D">
        <w:rPr>
          <w:rFonts w:ascii="Times New Roman" w:hAnsi="Times New Roman" w:cs="Times New Roman"/>
          <w:color w:val="000000" w:themeColor="text1"/>
          <w:sz w:val="28"/>
          <w:szCs w:val="28"/>
        </w:rPr>
        <w:t xml:space="preserve">   отходов   устанавливаются</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мусоросборники следующих типов:</w:t>
      </w:r>
    </w:p>
    <w:p w14:paraId="737CC627" w14:textId="2F0BD747" w:rsidR="00AC1C00" w:rsidRPr="0030429D" w:rsidRDefault="009D702B" w:rsidP="00377D71">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w:t>
      </w:r>
      <w:r w:rsidR="00AC1C00" w:rsidRPr="0030429D">
        <w:rPr>
          <w:rFonts w:ascii="Times New Roman" w:hAnsi="Times New Roman" w:cs="Times New Roman"/>
          <w:color w:val="000000" w:themeColor="text1"/>
          <w:sz w:val="28"/>
          <w:szCs w:val="28"/>
        </w:rPr>
        <w:t>вроконтейнеры</w:t>
      </w:r>
      <w:r>
        <w:rPr>
          <w:rFonts w:ascii="Times New Roman" w:hAnsi="Times New Roman" w:cs="Times New Roman"/>
          <w:color w:val="000000" w:themeColor="text1"/>
          <w:sz w:val="28"/>
          <w:szCs w:val="28"/>
        </w:rPr>
        <w:t>;</w:t>
      </w:r>
    </w:p>
    <w:p w14:paraId="14CACA45" w14:textId="069B6C85"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заглубленные контейнеры</w:t>
      </w:r>
      <w:r w:rsidR="009D702B">
        <w:rPr>
          <w:rFonts w:ascii="Times New Roman" w:hAnsi="Times New Roman" w:cs="Times New Roman"/>
          <w:color w:val="000000" w:themeColor="text1"/>
          <w:sz w:val="28"/>
          <w:szCs w:val="28"/>
        </w:rPr>
        <w:t>;</w:t>
      </w:r>
    </w:p>
    <w:p w14:paraId="42BE7589" w14:textId="4F451AA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контейнеры или клети по сбору бумаги, картона, пластика, полиэтилена, металла, стекла, годных к вторичной переработке</w:t>
      </w:r>
      <w:r w:rsidR="00941F05">
        <w:rPr>
          <w:rFonts w:ascii="Times New Roman" w:hAnsi="Times New Roman" w:cs="Times New Roman"/>
          <w:color w:val="000000" w:themeColor="text1"/>
          <w:sz w:val="28"/>
          <w:szCs w:val="28"/>
        </w:rPr>
        <w:t>;</w:t>
      </w:r>
    </w:p>
    <w:p w14:paraId="1FAFD2A7" w14:textId="38B7203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бункеры</w:t>
      </w:r>
      <w:r w:rsidR="00AC14AF">
        <w:rPr>
          <w:rFonts w:ascii="Times New Roman" w:hAnsi="Times New Roman" w:cs="Times New Roman"/>
          <w:color w:val="000000" w:themeColor="text1"/>
          <w:sz w:val="28"/>
          <w:szCs w:val="28"/>
        </w:rPr>
        <w:t>.</w:t>
      </w:r>
    </w:p>
    <w:p w14:paraId="373107E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Устанавливаемые на месте (площадке) накопления отходов мусоросборники должны быть изготовлены из металла и (или) пластика.</w:t>
      </w:r>
    </w:p>
    <w:p w14:paraId="35BBCD75" w14:textId="7FDC279D" w:rsidR="00AC1C00" w:rsidRPr="00941F05" w:rsidRDefault="00AC1C00" w:rsidP="00377D71">
      <w:pPr>
        <w:pStyle w:val="ConsPlusNormal"/>
        <w:ind w:firstLine="540"/>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Графическое </w:t>
      </w:r>
      <w:hyperlink w:anchor="P3660">
        <w:r w:rsidRPr="00941F05">
          <w:rPr>
            <w:rFonts w:ascii="Times New Roman" w:hAnsi="Times New Roman" w:cs="Times New Roman"/>
            <w:color w:val="000000" w:themeColor="text1"/>
            <w:sz w:val="28"/>
            <w:szCs w:val="28"/>
          </w:rPr>
          <w:t>изображение</w:t>
        </w:r>
      </w:hyperlink>
      <w:r w:rsidRPr="00941F05">
        <w:rPr>
          <w:rFonts w:ascii="Times New Roman" w:hAnsi="Times New Roman" w:cs="Times New Roman"/>
          <w:color w:val="000000" w:themeColor="text1"/>
          <w:sz w:val="28"/>
          <w:szCs w:val="28"/>
        </w:rPr>
        <w:t xml:space="preserve"> </w:t>
      </w:r>
      <w:r w:rsidR="00941F05" w:rsidRPr="00941F05">
        <w:rPr>
          <w:rFonts w:ascii="Times New Roman" w:hAnsi="Times New Roman" w:cs="Times New Roman"/>
          <w:color w:val="000000" w:themeColor="text1"/>
          <w:sz w:val="28"/>
          <w:szCs w:val="28"/>
        </w:rPr>
        <w:t>контейнер</w:t>
      </w:r>
      <w:r w:rsidR="00941F05">
        <w:rPr>
          <w:rFonts w:ascii="Times New Roman" w:hAnsi="Times New Roman" w:cs="Times New Roman"/>
          <w:color w:val="000000" w:themeColor="text1"/>
          <w:sz w:val="28"/>
          <w:szCs w:val="28"/>
        </w:rPr>
        <w:t>ов</w:t>
      </w:r>
      <w:r w:rsidR="00941F05" w:rsidRPr="00941F05">
        <w:rPr>
          <w:rFonts w:ascii="Times New Roman" w:hAnsi="Times New Roman" w:cs="Times New Roman"/>
          <w:color w:val="000000" w:themeColor="text1"/>
          <w:sz w:val="28"/>
          <w:szCs w:val="28"/>
        </w:rPr>
        <w:t xml:space="preserve"> или клети по сбору бумаги, картона, пластика, полиэтилена, металла, стекла, годных к вторичной переработке </w:t>
      </w:r>
      <w:r w:rsidRPr="00941F05">
        <w:rPr>
          <w:rFonts w:ascii="Times New Roman" w:hAnsi="Times New Roman" w:cs="Times New Roman"/>
          <w:color w:val="000000" w:themeColor="text1"/>
          <w:sz w:val="28"/>
          <w:szCs w:val="28"/>
        </w:rPr>
        <w:t>приведено в приложении 1</w:t>
      </w:r>
      <w:r w:rsidR="00377D71" w:rsidRPr="00941F05">
        <w:rPr>
          <w:rFonts w:ascii="Times New Roman" w:hAnsi="Times New Roman" w:cs="Times New Roman"/>
          <w:color w:val="000000" w:themeColor="text1"/>
          <w:sz w:val="28"/>
          <w:szCs w:val="28"/>
        </w:rPr>
        <w:t>5</w:t>
      </w:r>
      <w:r w:rsidRPr="00941F05">
        <w:rPr>
          <w:rFonts w:ascii="Times New Roman" w:hAnsi="Times New Roman" w:cs="Times New Roman"/>
          <w:color w:val="000000" w:themeColor="text1"/>
          <w:sz w:val="28"/>
          <w:szCs w:val="28"/>
        </w:rPr>
        <w:t xml:space="preserve"> к Правилам.</w:t>
      </w:r>
    </w:p>
    <w:p w14:paraId="4290843A"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Раздельное накопление отходов осуществляется в соответствии с требованиями, установленными нормативными правовыми актами </w:t>
      </w:r>
      <w:r w:rsidRPr="0030429D">
        <w:rPr>
          <w:rFonts w:ascii="Times New Roman" w:hAnsi="Times New Roman" w:cs="Times New Roman"/>
          <w:color w:val="000000" w:themeColor="text1"/>
          <w:sz w:val="28"/>
          <w:szCs w:val="28"/>
        </w:rPr>
        <w:lastRenderedPageBreak/>
        <w:t>Пермского края.</w:t>
      </w:r>
    </w:p>
    <w:p w14:paraId="138D6340"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14:paraId="58DCE3B3" w14:textId="40496D58" w:rsidR="00AC1C00" w:rsidRPr="00941F05" w:rsidRDefault="00AC1C00" w:rsidP="00377D71">
      <w:pPr>
        <w:pStyle w:val="ConsPlusNormal"/>
        <w:ind w:firstLine="540"/>
        <w:jc w:val="both"/>
        <w:rPr>
          <w:rFonts w:ascii="Times New Roman" w:hAnsi="Times New Roman" w:cs="Times New Roman"/>
          <w:color w:val="000000" w:themeColor="text1"/>
          <w:sz w:val="28"/>
          <w:szCs w:val="28"/>
        </w:rPr>
      </w:pPr>
      <w:r w:rsidRPr="00941F05">
        <w:rPr>
          <w:rFonts w:ascii="Times New Roman" w:hAnsi="Times New Roman" w:cs="Times New Roman"/>
          <w:color w:val="000000" w:themeColor="text1"/>
          <w:sz w:val="28"/>
          <w:szCs w:val="28"/>
        </w:rPr>
        <w:t xml:space="preserve">При количестве контейнеров более 10 обеспечивается П-образное устройство </w:t>
      </w:r>
      <w:r w:rsidR="00941F05" w:rsidRPr="00941F05">
        <w:rPr>
          <w:rFonts w:ascii="Times New Roman" w:hAnsi="Times New Roman" w:cs="Times New Roman"/>
          <w:color w:val="000000" w:themeColor="text1"/>
          <w:sz w:val="28"/>
          <w:szCs w:val="28"/>
        </w:rPr>
        <w:t xml:space="preserve">контейнеров или клети по сбору бумаги, картона, пластика, полиэтилена, металла, стекла, годных к вторичной переработке </w:t>
      </w:r>
      <w:r w:rsidRPr="00941F05">
        <w:rPr>
          <w:rFonts w:ascii="Times New Roman" w:hAnsi="Times New Roman" w:cs="Times New Roman"/>
          <w:color w:val="000000" w:themeColor="text1"/>
          <w:sz w:val="28"/>
          <w:szCs w:val="28"/>
        </w:rPr>
        <w:t xml:space="preserve">в соответствии с графическим изображением П-образного </w:t>
      </w:r>
      <w:r w:rsidR="00941F05" w:rsidRPr="00941F05">
        <w:rPr>
          <w:rFonts w:ascii="Times New Roman" w:hAnsi="Times New Roman" w:cs="Times New Roman"/>
          <w:color w:val="000000" w:themeColor="text1"/>
          <w:sz w:val="28"/>
          <w:szCs w:val="28"/>
        </w:rPr>
        <w:t>устройства контейнеров или клети по сбору бумаги, картона, пластика, полиэтилена, металла, стекла, годных к вторичной переработке</w:t>
      </w:r>
      <w:r w:rsidRPr="00941F05">
        <w:rPr>
          <w:rFonts w:ascii="Times New Roman" w:hAnsi="Times New Roman" w:cs="Times New Roman"/>
          <w:color w:val="000000" w:themeColor="text1"/>
          <w:sz w:val="28"/>
          <w:szCs w:val="28"/>
        </w:rPr>
        <w:t xml:space="preserve"> согласно приложению 1</w:t>
      </w:r>
      <w:r w:rsidR="00D33FE5" w:rsidRPr="00941F05">
        <w:rPr>
          <w:rFonts w:ascii="Times New Roman" w:hAnsi="Times New Roman" w:cs="Times New Roman"/>
          <w:color w:val="000000" w:themeColor="text1"/>
          <w:sz w:val="28"/>
          <w:szCs w:val="28"/>
        </w:rPr>
        <w:t>5</w:t>
      </w:r>
      <w:r w:rsidRPr="00941F05">
        <w:rPr>
          <w:rFonts w:ascii="Times New Roman" w:hAnsi="Times New Roman" w:cs="Times New Roman"/>
          <w:color w:val="000000" w:themeColor="text1"/>
          <w:sz w:val="28"/>
          <w:szCs w:val="28"/>
        </w:rPr>
        <w:t xml:space="preserve"> к Правилам </w:t>
      </w:r>
      <w:hyperlink w:anchor="P3676">
        <w:r w:rsidRPr="00941F05">
          <w:rPr>
            <w:rFonts w:ascii="Times New Roman" w:hAnsi="Times New Roman" w:cs="Times New Roman"/>
            <w:color w:val="000000" w:themeColor="text1"/>
            <w:sz w:val="28"/>
            <w:szCs w:val="28"/>
          </w:rPr>
          <w:t>(рисунок 2)</w:t>
        </w:r>
      </w:hyperlink>
      <w:r w:rsidRPr="00941F05">
        <w:rPr>
          <w:rFonts w:ascii="Times New Roman" w:hAnsi="Times New Roman" w:cs="Times New Roman"/>
          <w:color w:val="000000" w:themeColor="text1"/>
          <w:sz w:val="28"/>
          <w:szCs w:val="28"/>
        </w:rPr>
        <w:t xml:space="preserve">;         </w:t>
      </w:r>
      <w:r w:rsidR="00C24C15" w:rsidRPr="00941F05">
        <w:rPr>
          <w:rFonts w:ascii="Times New Roman" w:hAnsi="Times New Roman" w:cs="Times New Roman"/>
          <w:color w:val="000000" w:themeColor="text1"/>
          <w:sz w:val="28"/>
          <w:szCs w:val="28"/>
        </w:rPr>
        <w:t xml:space="preserve">  </w:t>
      </w:r>
    </w:p>
    <w:p w14:paraId="30DE83C2" w14:textId="47ABFA8C" w:rsidR="00AC1C00" w:rsidRPr="0030429D" w:rsidRDefault="00AC1C00" w:rsidP="00377D71">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5</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специальная   площадка    для    крупногабаритных     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обустраивается   </w:t>
      </w:r>
      <w:r w:rsidR="006118B2" w:rsidRPr="0030429D">
        <w:rPr>
          <w:rFonts w:ascii="Times New Roman" w:hAnsi="Times New Roman" w:cs="Times New Roman"/>
          <w:color w:val="000000" w:themeColor="text1"/>
          <w:sz w:val="28"/>
          <w:szCs w:val="28"/>
        </w:rPr>
        <w:t>в соответствии с требованиями</w:t>
      </w:r>
      <w:r w:rsidRPr="0030429D">
        <w:rPr>
          <w:rFonts w:ascii="Times New Roman" w:hAnsi="Times New Roman" w:cs="Times New Roman"/>
          <w:color w:val="000000" w:themeColor="text1"/>
          <w:sz w:val="28"/>
          <w:szCs w:val="28"/>
        </w:rPr>
        <w:t xml:space="preserve">  </w:t>
      </w:r>
      <w:hyperlink w:anchor="P500">
        <w:r w:rsidR="006118B2" w:rsidRPr="0030429D">
          <w:rPr>
            <w:rFonts w:ascii="Times New Roman" w:hAnsi="Times New Roman" w:cs="Times New Roman"/>
            <w:color w:val="000000" w:themeColor="text1"/>
            <w:sz w:val="28"/>
            <w:szCs w:val="28"/>
          </w:rPr>
          <w:t>абзацев второго</w:t>
        </w:r>
      </w:hyperlink>
      <w:r w:rsidRPr="0030429D">
        <w:rPr>
          <w:rFonts w:ascii="Times New Roman" w:hAnsi="Times New Roman" w:cs="Times New Roman"/>
          <w:color w:val="000000" w:themeColor="text1"/>
          <w:sz w:val="28"/>
          <w:szCs w:val="28"/>
        </w:rPr>
        <w:t>-</w:t>
      </w:r>
      <w:hyperlink w:anchor="P504">
        <w:r w:rsidRPr="0030429D">
          <w:rPr>
            <w:rFonts w:ascii="Times New Roman" w:hAnsi="Times New Roman" w:cs="Times New Roman"/>
            <w:color w:val="000000" w:themeColor="text1"/>
            <w:sz w:val="28"/>
            <w:szCs w:val="28"/>
          </w:rPr>
          <w:t>шестого</w:t>
        </w:r>
      </w:hyperlink>
      <w:r w:rsidRPr="0030429D">
        <w:rPr>
          <w:rFonts w:ascii="Times New Roman" w:hAnsi="Times New Roman" w:cs="Times New Roman"/>
          <w:color w:val="000000" w:themeColor="text1"/>
          <w:sz w:val="28"/>
          <w:szCs w:val="28"/>
        </w:rPr>
        <w:t xml:space="preserve">          </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09BA942" w14:textId="2E055106" w:rsidR="00AC1C00" w:rsidRPr="0030429D" w:rsidRDefault="006118B2"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подпункта 5.2.2</w:t>
      </w:r>
      <w:r w:rsidR="00AC1C00"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1</w:t>
      </w:r>
      <w:r w:rsidR="00377D71">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2</w:t>
      </w:r>
      <w:r w:rsidR="00377D71">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Правил в пределах основания места (площадки) накопления</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отходов   либо   как   самостоятельная   </w:t>
      </w:r>
      <w:r w:rsidRPr="0030429D">
        <w:rPr>
          <w:rFonts w:ascii="Times New Roman" w:hAnsi="Times New Roman" w:cs="Times New Roman"/>
          <w:color w:val="000000" w:themeColor="text1"/>
          <w:sz w:val="28"/>
          <w:szCs w:val="28"/>
        </w:rPr>
        <w:t xml:space="preserve">площадка, которая имеет твердое </w:t>
      </w:r>
      <w:r w:rsidR="00AC1C00" w:rsidRPr="0030429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асфальтовое, бетонное) покрытие с уклоном для</w:t>
      </w:r>
      <w:r w:rsidR="00AC1C00" w:rsidRPr="0030429D">
        <w:rPr>
          <w:rFonts w:ascii="Times New Roman" w:hAnsi="Times New Roman" w:cs="Times New Roman"/>
          <w:color w:val="000000" w:themeColor="text1"/>
          <w:sz w:val="28"/>
          <w:szCs w:val="28"/>
        </w:rPr>
        <w:t xml:space="preserve"> отведения поверхностных</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сточных вод, отведение которых осуществляется в соответствии с требованиями</w:t>
      </w:r>
      <w:r w:rsidRPr="0030429D">
        <w:rPr>
          <w:rFonts w:ascii="Times New Roman" w:hAnsi="Times New Roman" w:cs="Times New Roman"/>
          <w:color w:val="000000" w:themeColor="text1"/>
          <w:sz w:val="28"/>
          <w:szCs w:val="28"/>
        </w:rPr>
        <w:t xml:space="preserve"> Правил, ограждение с</w:t>
      </w:r>
      <w:r w:rsidR="00AC1C00" w:rsidRPr="0030429D">
        <w:rPr>
          <w:rFonts w:ascii="Times New Roman" w:hAnsi="Times New Roman" w:cs="Times New Roman"/>
          <w:color w:val="000000" w:themeColor="text1"/>
          <w:sz w:val="28"/>
          <w:szCs w:val="28"/>
        </w:rPr>
        <w:t xml:space="preserve"> трех сторон высотой не менее 1 м, а также подъездной</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путь с твердым покрытием;         </w:t>
      </w:r>
      <w:r w:rsidRPr="0030429D">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 xml:space="preserve">         </w:t>
      </w:r>
    </w:p>
    <w:p w14:paraId="70AFA1ED" w14:textId="7FCFF0DC" w:rsidR="00193158" w:rsidRDefault="00AC1C00" w:rsidP="00AC14AF">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5.2.2.</w:t>
      </w:r>
      <w:r w:rsidR="00FB09AB">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6</w:t>
      </w:r>
      <w:r w:rsidR="00377D71">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места (площадки) накопления отходов оснащаются информационной</w:t>
      </w:r>
      <w:r w:rsidR="006118B2" w:rsidRPr="0030429D">
        <w:rPr>
          <w:rFonts w:ascii="Times New Roman" w:hAnsi="Times New Roman" w:cs="Times New Roman"/>
          <w:color w:val="000000" w:themeColor="text1"/>
          <w:sz w:val="28"/>
          <w:szCs w:val="28"/>
        </w:rPr>
        <w:t xml:space="preserve"> табличкой, содержащей информацию о порядковом номере места</w:t>
      </w:r>
      <w:r w:rsidRPr="0030429D">
        <w:rPr>
          <w:rFonts w:ascii="Times New Roman" w:hAnsi="Times New Roman" w:cs="Times New Roman"/>
          <w:color w:val="000000" w:themeColor="text1"/>
          <w:sz w:val="28"/>
          <w:szCs w:val="28"/>
        </w:rPr>
        <w:t xml:space="preserve"> (площадки)</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накопления   </w:t>
      </w:r>
      <w:r w:rsidR="006118B2" w:rsidRPr="0030429D">
        <w:rPr>
          <w:rFonts w:ascii="Times New Roman" w:hAnsi="Times New Roman" w:cs="Times New Roman"/>
          <w:color w:val="000000" w:themeColor="text1"/>
          <w:sz w:val="28"/>
          <w:szCs w:val="28"/>
        </w:rPr>
        <w:t xml:space="preserve">отходов в реестре мест (площадок) накопления отходов на территории </w:t>
      </w:r>
      <w:r w:rsidR="00CB4470"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6118B2" w:rsidRPr="0030429D">
        <w:rPr>
          <w:rFonts w:ascii="Times New Roman" w:hAnsi="Times New Roman" w:cs="Times New Roman"/>
          <w:color w:val="000000" w:themeColor="text1"/>
          <w:sz w:val="28"/>
          <w:szCs w:val="28"/>
        </w:rPr>
        <w:t>, региональном операторе</w:t>
      </w:r>
      <w:r w:rsidRPr="0030429D">
        <w:rPr>
          <w:rFonts w:ascii="Times New Roman" w:hAnsi="Times New Roman" w:cs="Times New Roman"/>
          <w:color w:val="000000" w:themeColor="text1"/>
          <w:sz w:val="28"/>
          <w:szCs w:val="28"/>
        </w:rPr>
        <w:t xml:space="preserve"> по обращению с твердыми</w:t>
      </w:r>
      <w:r w:rsidR="006118B2" w:rsidRPr="0030429D">
        <w:rPr>
          <w:rFonts w:ascii="Times New Roman" w:hAnsi="Times New Roman" w:cs="Times New Roman"/>
          <w:color w:val="000000" w:themeColor="text1"/>
          <w:sz w:val="28"/>
          <w:szCs w:val="28"/>
        </w:rPr>
        <w:t xml:space="preserve"> коммунальными отходами, собственнике места</w:t>
      </w:r>
      <w:r w:rsidRPr="0030429D">
        <w:rPr>
          <w:rFonts w:ascii="Times New Roman" w:hAnsi="Times New Roman" w:cs="Times New Roman"/>
          <w:color w:val="000000" w:themeColor="text1"/>
          <w:sz w:val="28"/>
          <w:szCs w:val="28"/>
        </w:rPr>
        <w:t xml:space="preserve"> (площадки) накопления отходов</w:t>
      </w:r>
      <w:r w:rsidR="006118B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w:t>
      </w:r>
      <w:r w:rsidR="006118B2" w:rsidRPr="0030429D">
        <w:rPr>
          <w:rFonts w:ascii="Times New Roman" w:hAnsi="Times New Roman" w:cs="Times New Roman"/>
          <w:color w:val="000000" w:themeColor="text1"/>
          <w:sz w:val="28"/>
          <w:szCs w:val="28"/>
        </w:rPr>
        <w:t>наименование, юридический и фактический адрес, номер телефона</w:t>
      </w:r>
      <w:r w:rsidRPr="0030429D">
        <w:rPr>
          <w:rFonts w:ascii="Times New Roman" w:hAnsi="Times New Roman" w:cs="Times New Roman"/>
          <w:color w:val="000000" w:themeColor="text1"/>
          <w:sz w:val="28"/>
          <w:szCs w:val="28"/>
        </w:rPr>
        <w:t>, адрес</w:t>
      </w:r>
      <w:r w:rsidR="00AC14AF">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электронной   почты</w:t>
      </w:r>
      <w:r w:rsidR="006118B2" w:rsidRPr="0030429D">
        <w:rPr>
          <w:rFonts w:ascii="Times New Roman" w:hAnsi="Times New Roman" w:cs="Times New Roman"/>
          <w:color w:val="000000" w:themeColor="text1"/>
          <w:sz w:val="28"/>
          <w:szCs w:val="28"/>
        </w:rPr>
        <w:t>), графике вывоза отходов, недопустимости создания п</w:t>
      </w:r>
      <w:r w:rsidRPr="0030429D">
        <w:rPr>
          <w:rFonts w:ascii="Times New Roman" w:hAnsi="Times New Roman" w:cs="Times New Roman"/>
          <w:color w:val="000000" w:themeColor="text1"/>
          <w:sz w:val="28"/>
          <w:szCs w:val="28"/>
        </w:rPr>
        <w:t xml:space="preserve">репятствий   </w:t>
      </w:r>
      <w:r w:rsidR="006118B2" w:rsidRPr="0030429D">
        <w:rPr>
          <w:rFonts w:ascii="Times New Roman" w:hAnsi="Times New Roman" w:cs="Times New Roman"/>
          <w:color w:val="000000" w:themeColor="text1"/>
          <w:sz w:val="28"/>
          <w:szCs w:val="28"/>
        </w:rPr>
        <w:t xml:space="preserve">подъезду специализированного автотранспорта, разгружающего </w:t>
      </w:r>
      <w:r w:rsidRPr="0030429D">
        <w:rPr>
          <w:rFonts w:ascii="Times New Roman" w:hAnsi="Times New Roman" w:cs="Times New Roman"/>
          <w:color w:val="000000" w:themeColor="text1"/>
          <w:sz w:val="28"/>
          <w:szCs w:val="28"/>
        </w:rPr>
        <w:t>мусоросборники</w:t>
      </w:r>
      <w:r w:rsidR="00AC14AF">
        <w:rPr>
          <w:rFonts w:ascii="Times New Roman" w:hAnsi="Times New Roman" w:cs="Times New Roman"/>
          <w:color w:val="000000" w:themeColor="text1"/>
          <w:sz w:val="28"/>
          <w:szCs w:val="28"/>
        </w:rPr>
        <w:t>;</w:t>
      </w:r>
      <w:r w:rsidR="00193158" w:rsidRPr="00193158">
        <w:rPr>
          <w:rFonts w:ascii="Times New Roman" w:hAnsi="Times New Roman" w:cs="Times New Roman"/>
          <w:color w:val="000000" w:themeColor="text1"/>
          <w:sz w:val="28"/>
          <w:szCs w:val="28"/>
        </w:rPr>
        <w:t xml:space="preserve"> </w:t>
      </w:r>
    </w:p>
    <w:p w14:paraId="67BFCA8B" w14:textId="601AFB1E" w:rsidR="00193158" w:rsidRPr="00193158" w:rsidRDefault="00FB09AB" w:rsidP="00193158">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5.2.3. </w:t>
      </w:r>
      <w:r w:rsidR="00193158" w:rsidRPr="00193158">
        <w:rPr>
          <w:rFonts w:ascii="Times New Roman" w:hAnsi="Times New Roman" w:cs="Times New Roman"/>
          <w:color w:val="000000" w:themeColor="text1"/>
          <w:sz w:val="28"/>
          <w:szCs w:val="28"/>
        </w:rPr>
        <w:t>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14:paraId="43CA2B89" w14:textId="14B51E6D" w:rsidR="00193158" w:rsidRDefault="00193158" w:rsidP="00193158">
      <w:pPr>
        <w:pStyle w:val="ConsPlusNormal"/>
        <w:ind w:firstLine="540"/>
        <w:jc w:val="both"/>
        <w:rPr>
          <w:rFonts w:ascii="Times New Roman" w:hAnsi="Times New Roman" w:cs="Times New Roman"/>
          <w:color w:val="000000" w:themeColor="text1"/>
          <w:sz w:val="28"/>
          <w:szCs w:val="28"/>
        </w:rPr>
      </w:pPr>
      <w:r w:rsidRPr="00193158">
        <w:rPr>
          <w:rFonts w:ascii="Times New Roman" w:hAnsi="Times New Roman" w:cs="Times New Roman"/>
          <w:color w:val="000000" w:themeColor="text1"/>
          <w:sz w:val="28"/>
          <w:szCs w:val="28"/>
        </w:rPr>
        <w:t>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r>
        <w:rPr>
          <w:rFonts w:ascii="Times New Roman" w:hAnsi="Times New Roman" w:cs="Times New Roman"/>
          <w:color w:val="000000" w:themeColor="text1"/>
          <w:sz w:val="28"/>
          <w:szCs w:val="28"/>
        </w:rPr>
        <w:t>;</w:t>
      </w:r>
    </w:p>
    <w:p w14:paraId="4BB55C14" w14:textId="2E1D349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уборку мусора, образовавшегося при выгрузке из контейнеров в мусоровоз, обязана производить организация, осуществляющая вывоз отходов.</w:t>
      </w:r>
    </w:p>
    <w:p w14:paraId="079A585D" w14:textId="30AE9D0D" w:rsidR="00AC1C00"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иных случаях чистота на месте (площадке) накопления отходов обеспечивается собственником места (площадки) накопления отходов. Места </w:t>
      </w:r>
      <w:r w:rsidRPr="0030429D">
        <w:rPr>
          <w:rFonts w:ascii="Times New Roman" w:hAnsi="Times New Roman" w:cs="Times New Roman"/>
          <w:color w:val="000000" w:themeColor="text1"/>
          <w:sz w:val="28"/>
          <w:szCs w:val="28"/>
        </w:rPr>
        <w:lastRenderedPageBreak/>
        <w:t>(площадки)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14:paraId="473CAD3E" w14:textId="74F8C65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запрещается:</w:t>
      </w:r>
    </w:p>
    <w:p w14:paraId="7DCF0BF8" w14:textId="2C2845D5"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места (площадки) накопления отходов на пути проезда транспортных средств</w:t>
      </w:r>
      <w:r w:rsidR="00AC14AF">
        <w:rPr>
          <w:rFonts w:ascii="Times New Roman" w:hAnsi="Times New Roman" w:cs="Times New Roman"/>
          <w:color w:val="000000" w:themeColor="text1"/>
          <w:sz w:val="28"/>
          <w:szCs w:val="28"/>
        </w:rPr>
        <w:t>;</w:t>
      </w:r>
    </w:p>
    <w:p w14:paraId="476CCCA6" w14:textId="00907ABF"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r w:rsidR="00AC14AF">
        <w:rPr>
          <w:rFonts w:ascii="Times New Roman" w:hAnsi="Times New Roman" w:cs="Times New Roman"/>
          <w:color w:val="000000" w:themeColor="text1"/>
          <w:sz w:val="28"/>
          <w:szCs w:val="28"/>
        </w:rPr>
        <w:t>;</w:t>
      </w:r>
    </w:p>
    <w:p w14:paraId="2B2C0978" w14:textId="3A6BE02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самовольно складировать отходы на местах (площадках) накопления отходов, оборудованных другими лицами для собственных нужд</w:t>
      </w:r>
      <w:r w:rsidR="00AC14AF">
        <w:rPr>
          <w:rFonts w:ascii="Times New Roman" w:hAnsi="Times New Roman" w:cs="Times New Roman"/>
          <w:color w:val="000000" w:themeColor="text1"/>
          <w:sz w:val="28"/>
          <w:szCs w:val="28"/>
        </w:rPr>
        <w:t>;</w:t>
      </w:r>
    </w:p>
    <w:p w14:paraId="5374170F" w14:textId="58A49BE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r w:rsidR="00AC14AF">
        <w:rPr>
          <w:rFonts w:ascii="Times New Roman" w:hAnsi="Times New Roman" w:cs="Times New Roman"/>
          <w:color w:val="000000" w:themeColor="text1"/>
          <w:sz w:val="28"/>
          <w:szCs w:val="28"/>
        </w:rPr>
        <w:t>;</w:t>
      </w:r>
    </w:p>
    <w:p w14:paraId="27A58BD1" w14:textId="6F70D705"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r w:rsidR="00AC14AF">
        <w:rPr>
          <w:rFonts w:ascii="Times New Roman" w:hAnsi="Times New Roman" w:cs="Times New Roman"/>
          <w:color w:val="000000" w:themeColor="text1"/>
          <w:sz w:val="28"/>
          <w:szCs w:val="28"/>
        </w:rPr>
        <w:t>;</w:t>
      </w:r>
    </w:p>
    <w:p w14:paraId="152B5EA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14:paraId="4FBA2EFA" w14:textId="11F9129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w:t>
      </w:r>
      <w:r w:rsidR="00FB09AB">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14:paraId="535D33F9"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bookmarkStart w:id="7" w:name="P569"/>
      <w:bookmarkEnd w:id="7"/>
      <w:r w:rsidRPr="0030429D">
        <w:rPr>
          <w:rFonts w:ascii="Times New Roman" w:hAnsi="Times New Roman" w:cs="Times New Roman"/>
          <w:color w:val="000000" w:themeColor="text1"/>
          <w:sz w:val="28"/>
          <w:szCs w:val="28"/>
        </w:rPr>
        <w:t>5.3. Требования к установке и очистке урн:</w:t>
      </w:r>
    </w:p>
    <w:p w14:paraId="399FA755"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5.3.1. нормы установки урн:</w:t>
      </w:r>
    </w:p>
    <w:p w14:paraId="30913C36" w14:textId="77777777" w:rsidR="00AC14AF"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улицах и тротуарах расстояние между урнами не должно превышать </w:t>
      </w:r>
    </w:p>
    <w:p w14:paraId="3CE3337B" w14:textId="0700462F" w:rsidR="00AC1C00" w:rsidRPr="0030429D" w:rsidRDefault="00AC1C00" w:rsidP="00AC14AF">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40 м</w:t>
      </w:r>
      <w:r w:rsidR="00AC14AF">
        <w:rPr>
          <w:rFonts w:ascii="Times New Roman" w:hAnsi="Times New Roman" w:cs="Times New Roman"/>
          <w:color w:val="000000" w:themeColor="text1"/>
          <w:sz w:val="28"/>
          <w:szCs w:val="28"/>
        </w:rPr>
        <w:t>.;</w:t>
      </w:r>
    </w:p>
    <w:p w14:paraId="733ADA16" w14:textId="3955BCB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парках, садах, скверах, на бульварах, набережных урны устанавливаются из расчета 1 шт. на 800 кв. м</w:t>
      </w:r>
      <w:r w:rsidR="00AC14AF">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площади</w:t>
      </w:r>
      <w:r w:rsidR="00AC14AF">
        <w:rPr>
          <w:rFonts w:ascii="Times New Roman" w:hAnsi="Times New Roman" w:cs="Times New Roman"/>
          <w:color w:val="000000" w:themeColor="text1"/>
          <w:sz w:val="28"/>
          <w:szCs w:val="28"/>
        </w:rPr>
        <w:t>;</w:t>
      </w:r>
    </w:p>
    <w:p w14:paraId="33CD671E" w14:textId="20CC5EFD"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у каждого подъезда многоквартирного дома, а также у каждого </w:t>
      </w:r>
      <w:r w:rsidRPr="0030429D">
        <w:rPr>
          <w:rFonts w:ascii="Times New Roman" w:hAnsi="Times New Roman" w:cs="Times New Roman"/>
          <w:color w:val="000000" w:themeColor="text1"/>
          <w:sz w:val="28"/>
          <w:szCs w:val="28"/>
        </w:rPr>
        <w:lastRenderedPageBreak/>
        <w:t>отдельного входа в нежилое помещение многоквартирного дома устанавливается не менее одной урны</w:t>
      </w:r>
      <w:r w:rsidR="00AC14AF">
        <w:rPr>
          <w:rFonts w:ascii="Times New Roman" w:hAnsi="Times New Roman" w:cs="Times New Roman"/>
          <w:color w:val="000000" w:themeColor="text1"/>
          <w:sz w:val="28"/>
          <w:szCs w:val="28"/>
        </w:rPr>
        <w:t>;</w:t>
      </w:r>
    </w:p>
    <w:p w14:paraId="69F9BDB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14:paraId="2CF105A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3573AE0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5.3.2. объем устанавливаемых урн должен составлять от 30 до 100 литров.</w:t>
      </w:r>
    </w:p>
    <w:p w14:paraId="31E7A612" w14:textId="5B64D24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Расстояние между урной и люками подземных инженерных коммуникаций должно быть не менее 2 м.</w:t>
      </w:r>
      <w:r w:rsidR="00AC14AF">
        <w:rPr>
          <w:rFonts w:ascii="Times New Roman" w:hAnsi="Times New Roman" w:cs="Times New Roman"/>
          <w:color w:val="000000" w:themeColor="text1"/>
          <w:sz w:val="28"/>
          <w:szCs w:val="28"/>
        </w:rPr>
        <w:t>;</w:t>
      </w:r>
    </w:p>
    <w:p w14:paraId="1EDAD97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5.4. Установку, очистку и содержание урн обеспечивают:</w:t>
      </w:r>
    </w:p>
    <w:p w14:paraId="4CD60E76" w14:textId="03F9274C" w:rsidR="00AC1C00" w:rsidRPr="0030429D" w:rsidRDefault="00AC1C00" w:rsidP="00F804CF">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соответствующих административных границ</w:t>
      </w:r>
      <w:r w:rsidR="00AC14AF">
        <w:rPr>
          <w:rFonts w:ascii="Times New Roman" w:hAnsi="Times New Roman" w:cs="Times New Roman"/>
          <w:color w:val="000000" w:themeColor="text1"/>
          <w:sz w:val="28"/>
          <w:szCs w:val="28"/>
        </w:rPr>
        <w:t>;</w:t>
      </w:r>
    </w:p>
    <w:p w14:paraId="4AF5A958" w14:textId="7941558A"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на которых расположены многоквартирные дома</w:t>
      </w:r>
      <w:r w:rsidR="00AC14AF">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 физические или юридические лица, обеспечивающие содержание многоквартирных домов, при их отсутствии - собственники помещений</w:t>
      </w:r>
      <w:r w:rsidR="00AC14AF">
        <w:rPr>
          <w:rFonts w:ascii="Times New Roman" w:hAnsi="Times New Roman" w:cs="Times New Roman"/>
          <w:color w:val="000000" w:themeColor="text1"/>
          <w:sz w:val="28"/>
          <w:szCs w:val="28"/>
        </w:rPr>
        <w:t>;</w:t>
      </w:r>
    </w:p>
    <w:p w14:paraId="4D6E8510" w14:textId="4E87A6D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 крыльца или входа в здание, строение, сооружение, помещение - собственники зданий, строений, сооружений или помещений, в которые обеспечивается вход</w:t>
      </w:r>
      <w:r w:rsidR="00AC14AF">
        <w:rPr>
          <w:rFonts w:ascii="Times New Roman" w:hAnsi="Times New Roman" w:cs="Times New Roman"/>
          <w:color w:val="000000" w:themeColor="text1"/>
          <w:sz w:val="28"/>
          <w:szCs w:val="28"/>
        </w:rPr>
        <w:t>;</w:t>
      </w:r>
    </w:p>
    <w:p w14:paraId="507A39ED" w14:textId="3A3557D2"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r w:rsidR="00AC14AF">
        <w:rPr>
          <w:rFonts w:ascii="Times New Roman" w:hAnsi="Times New Roman" w:cs="Times New Roman"/>
          <w:color w:val="000000" w:themeColor="text1"/>
          <w:sz w:val="28"/>
          <w:szCs w:val="28"/>
        </w:rPr>
        <w:t>;</w:t>
      </w:r>
    </w:p>
    <w:p w14:paraId="7C0D29DD"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5.6. Урны, места (площадки) накопления отходов должны ежедневно очищаться и содержаться в исправном состоянии их владельцами.</w:t>
      </w:r>
    </w:p>
    <w:p w14:paraId="403C8EE9" w14:textId="6E436904" w:rsidR="00377D71" w:rsidRDefault="00377D71" w:rsidP="005401E9">
      <w:pPr>
        <w:pStyle w:val="ConsPlusNormal"/>
        <w:jc w:val="both"/>
        <w:rPr>
          <w:rFonts w:ascii="Times New Roman" w:hAnsi="Times New Roman" w:cs="Times New Roman"/>
          <w:color w:val="000000" w:themeColor="text1"/>
          <w:sz w:val="28"/>
          <w:szCs w:val="28"/>
        </w:rPr>
      </w:pPr>
    </w:p>
    <w:p w14:paraId="2B20BFA2" w14:textId="77777777" w:rsidR="00377D71" w:rsidRPr="0030429D" w:rsidRDefault="00377D71" w:rsidP="005401E9">
      <w:pPr>
        <w:pStyle w:val="ConsPlusNormal"/>
        <w:jc w:val="both"/>
        <w:rPr>
          <w:rFonts w:ascii="Times New Roman" w:hAnsi="Times New Roman" w:cs="Times New Roman"/>
          <w:color w:val="000000" w:themeColor="text1"/>
          <w:sz w:val="28"/>
          <w:szCs w:val="28"/>
        </w:rPr>
      </w:pPr>
    </w:p>
    <w:p w14:paraId="044E2DDC"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 Содержание улично-дорожной сети, искусственных дорожных</w:t>
      </w:r>
    </w:p>
    <w:p w14:paraId="4641F85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сооружений и обособленных пешеходных зон</w:t>
      </w:r>
    </w:p>
    <w:p w14:paraId="6BE0C3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91A6D89" w14:textId="5E98E784" w:rsidR="00A454B6" w:rsidRDefault="00AC1C00" w:rsidP="00A454B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6.1. </w:t>
      </w:r>
      <w:r w:rsidR="00A454B6" w:rsidRPr="00A454B6">
        <w:rPr>
          <w:rFonts w:ascii="Times New Roman" w:hAnsi="Times New Roman" w:cs="Times New Roman"/>
          <w:color w:val="000000" w:themeColor="text1"/>
          <w:sz w:val="28"/>
          <w:szCs w:val="28"/>
        </w:rPr>
        <w:t xml:space="preserve">На территории населенных пунктов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A454B6" w:rsidRPr="00A454B6">
        <w:rPr>
          <w:rFonts w:ascii="Times New Roman" w:hAnsi="Times New Roman" w:cs="Times New Roman"/>
          <w:color w:val="000000" w:themeColor="text1"/>
          <w:sz w:val="28"/>
          <w:szCs w:val="28"/>
        </w:rPr>
        <w:t xml:space="preserve">установлен Допустимый уровень содержания всех автомобильных дорог общего пользования местного значения. </w:t>
      </w:r>
    </w:p>
    <w:p w14:paraId="6AA0233F" w14:textId="7A25284F"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6.2. Допустимый уровень содержания дорог обеспечивает допустимый уровень безопасности движения в соответствии с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 xml:space="preserve">. </w:t>
      </w:r>
    </w:p>
    <w:p w14:paraId="1C751FC6" w14:textId="4DA78FF2"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w:t>
      </w:r>
    </w:p>
    <w:p w14:paraId="55BDE884" w14:textId="46346B52"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6.3.1. Уборка улиц округа осуществляется путем проведения:</w:t>
      </w:r>
    </w:p>
    <w:p w14:paraId="718DF3A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систематических работ по содержанию, уборке территории улиц округа;</w:t>
      </w:r>
    </w:p>
    <w:p w14:paraId="56497F25" w14:textId="77777777" w:rsid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единичных массовых мероприятий (субботники, декадники).</w:t>
      </w:r>
    </w:p>
    <w:p w14:paraId="7A339B2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6.4. Особенности уборки объектов улично-дорожной сети (далее - УДС) </w:t>
      </w:r>
    </w:p>
    <w:p w14:paraId="28D3B1E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летний период:</w:t>
      </w:r>
    </w:p>
    <w:p w14:paraId="5C5C040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14:paraId="5113E4C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Содержание УДС в летний период включает в себя следующие работы:</w:t>
      </w:r>
    </w:p>
    <w:p w14:paraId="033C646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6.4.1. На улицах местного значения:</w:t>
      </w:r>
    </w:p>
    <w:p w14:paraId="3EE4D9E0"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подметание (при необходимости - мойка) проезжей части;</w:t>
      </w:r>
    </w:p>
    <w:p w14:paraId="6C87360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подметание (при необходимости - мойка) тротуаров;</w:t>
      </w:r>
    </w:p>
    <w:p w14:paraId="1A30783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подметание (при необходимости - мойка) заездных карманов и заездов;</w:t>
      </w:r>
    </w:p>
    <w:p w14:paraId="5081CA4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удаление смета с проезжей части и обочин;</w:t>
      </w:r>
    </w:p>
    <w:p w14:paraId="1E3AB56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уборка мусора из урн с его вывозом;</w:t>
      </w:r>
    </w:p>
    <w:p w14:paraId="4D4E0A8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сбор мусора с тротуаров с вывозом мусора;</w:t>
      </w:r>
    </w:p>
    <w:p w14:paraId="45F7D72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ж) сбор мусора с газонов с вывозом мусора;</w:t>
      </w:r>
    </w:p>
    <w:p w14:paraId="5004FC4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 осмотр и очистка ливневых колодцев и ливнеприемников;</w:t>
      </w:r>
    </w:p>
    <w:p w14:paraId="6A4E3FB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и) кошение травы на газонах;</w:t>
      </w:r>
    </w:p>
    <w:p w14:paraId="56EE9A0E" w14:textId="7B9B89AA"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к)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ГОСТ Р 50597-2017 </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r w:rsidR="003F0CE8">
        <w:rPr>
          <w:rFonts w:ascii="Times New Roman" w:hAnsi="Times New Roman" w:cs="Times New Roman"/>
          <w:color w:val="000000" w:themeColor="text1"/>
          <w:sz w:val="28"/>
          <w:szCs w:val="28"/>
        </w:rPr>
        <w:t>»</w:t>
      </w:r>
      <w:r w:rsidRPr="00CA23F2">
        <w:rPr>
          <w:rFonts w:ascii="Times New Roman" w:hAnsi="Times New Roman" w:cs="Times New Roman"/>
          <w:color w:val="000000" w:themeColor="text1"/>
          <w:sz w:val="28"/>
          <w:szCs w:val="28"/>
        </w:rPr>
        <w:t>.</w:t>
      </w:r>
    </w:p>
    <w:p w14:paraId="1A98F7B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7964A94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6.4.2. На мостовых сооружениях:</w:t>
      </w:r>
    </w:p>
    <w:p w14:paraId="25C0168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тротуары и лестничные сходы должны быть полностью очищены от мусора, песка и других предметов; тротуары промыты; ограждающие решетки, парапеты, вертикальные и фасадные поверхности должны быть полностью очищены от надписей, объявлений, промыты;</w:t>
      </w:r>
    </w:p>
    <w:p w14:paraId="552C7F1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14:paraId="2715B8C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 xml:space="preserve">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 </w:t>
      </w:r>
    </w:p>
    <w:p w14:paraId="075F89E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773B5A2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3AFEA38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6.4.3. На остановках общественного транспорта:</w:t>
      </w:r>
    </w:p>
    <w:p w14:paraId="55D504C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ручное и механизированное подметание посадочной площадки и площади павильона;</w:t>
      </w:r>
    </w:p>
    <w:p w14:paraId="68262F9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уборка мусора из урн с вывозом мусора;</w:t>
      </w:r>
    </w:p>
    <w:p w14:paraId="1BFCD57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очистка ограждающих конструкций от печатной продукции (реклама, объявления), удаление граффити;</w:t>
      </w:r>
    </w:p>
    <w:p w14:paraId="4D967B71"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мойка ограждающих конструкций нестационарного торгового объекта, навеса остановочного пункта и урн.</w:t>
      </w:r>
    </w:p>
    <w:p w14:paraId="210A7AE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6.4.4. На водопропускных трубах и других водоотводных сооружениях:</w:t>
      </w:r>
    </w:p>
    <w:p w14:paraId="2A19325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23AC8E85"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регулярная прочистка по необходимости на основании весенне-летнего обследования;</w:t>
      </w:r>
    </w:p>
    <w:p w14:paraId="2DE43B2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восстановление разрушенных элементов водоотводных сооружений, замена поврежденных решеток и крышек колодцев;</w:t>
      </w:r>
    </w:p>
    <w:p w14:paraId="27BE929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устранение размывов вдоль лотков;</w:t>
      </w:r>
    </w:p>
    <w:p w14:paraId="550AD75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скашивание растительности и удаление кустарника в грунтовых водоотводных канавах;</w:t>
      </w:r>
    </w:p>
    <w:p w14:paraId="1BF403B1"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содержание водоотводных сооружений на подъездах (съездах) к земельным участкам обязаны осуществлять собственники земельных участках.</w:t>
      </w:r>
    </w:p>
    <w:p w14:paraId="7B3E640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239072BB"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6.5. Уборка территорий округа должна осуществляться ежесуточно и выполняться, как правило, в период наименьшей интенсивности движения транспортных средств и пешеходов. Технология и режим производства </w:t>
      </w:r>
      <w:r w:rsidRPr="00CA23F2">
        <w:rPr>
          <w:rFonts w:ascii="Times New Roman" w:hAnsi="Times New Roman" w:cs="Times New Roman"/>
          <w:color w:val="000000" w:themeColor="text1"/>
          <w:sz w:val="28"/>
          <w:szCs w:val="28"/>
        </w:rPr>
        <w:lastRenderedPageBreak/>
        <w:t>уборочных работ на проезжей части улиц, проездах,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14:paraId="778E321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2524AB7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14:paraId="0AD2F20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599C1C2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14:paraId="302B9A83" w14:textId="77777777" w:rsid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6.10. Запрещается стоянка автотранспортных средств на газонах, детских, спортивных площадках, зонах отдыха.</w:t>
      </w:r>
    </w:p>
    <w:p w14:paraId="4322C00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272EC3A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6.11.1. На улицах местного значения:</w:t>
      </w:r>
    </w:p>
    <w:p w14:paraId="481402E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механизированное сгребание снега и подметание проезжей части и тротуаров;</w:t>
      </w:r>
    </w:p>
    <w:p w14:paraId="42C13F9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механизированное сгребание снега и подметание заездных карманов, заездов;</w:t>
      </w:r>
    </w:p>
    <w:p w14:paraId="0AB0BF7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формирование снежных валов с вывозом снега;</w:t>
      </w:r>
    </w:p>
    <w:p w14:paraId="39AD5879"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обработка противогололедными материалами проезжей части;</w:t>
      </w:r>
    </w:p>
    <w:p w14:paraId="4A27EE8D"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удаление наката;</w:t>
      </w:r>
    </w:p>
    <w:p w14:paraId="78F773D5"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48239FB3"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ж) уборка мусора из урн с вывозом мусора;</w:t>
      </w:r>
    </w:p>
    <w:p w14:paraId="19B2707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 сбор мусора с тротуаров с вывозом мусора;</w:t>
      </w:r>
    </w:p>
    <w:p w14:paraId="6D916849"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и) очистка от снега водоотводных сооружений в период оттепелей;</w:t>
      </w:r>
    </w:p>
    <w:p w14:paraId="7E5A974D"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к) в весенний период - рыхление снега и организация отвода талых вод;</w:t>
      </w:r>
    </w:p>
    <w:p w14:paraId="746B5CA1"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л) вывоз снега с тротуаров;</w:t>
      </w:r>
    </w:p>
    <w:p w14:paraId="55CD8FD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 очистка от снега ступеней лестничных маршей, находящихся в границах тротуаров;</w:t>
      </w:r>
    </w:p>
    <w:p w14:paraId="4A13EE9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79B5F01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Окончание снегоочистки с момента окончания снегопада и ликвидация зимней скользкости - не более 6 часов.</w:t>
      </w:r>
    </w:p>
    <w:p w14:paraId="53C9D57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6.11.2. На остановках общественного транспорта:</w:t>
      </w:r>
    </w:p>
    <w:p w14:paraId="010F07FB"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а) уборка снега с посадочной площади;</w:t>
      </w:r>
    </w:p>
    <w:p w14:paraId="38B1E22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 обработка противогололедными материалами;</w:t>
      </w:r>
    </w:p>
    <w:p w14:paraId="1B3EC8D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 уборка в павильоне и в других недоступных местах для техники;</w:t>
      </w:r>
    </w:p>
    <w:p w14:paraId="52AAD18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г) уборка мусора из урн с вывозом мусора;</w:t>
      </w:r>
    </w:p>
    <w:p w14:paraId="7E349BC0"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 очистка ограждающих конструкций от печатной продукции (реклама, объявления, граффити);</w:t>
      </w:r>
    </w:p>
    <w:p w14:paraId="43481D0B"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е) очистка крыш навесов остановочных пунктов от снежно-ледовых образований с вывозом в день производства работ - при необходимости.</w:t>
      </w:r>
    </w:p>
    <w:p w14:paraId="408F186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14:paraId="4CA8B08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6.11.3. Содержание мостовых сооружений:</w:t>
      </w:r>
    </w:p>
    <w:p w14:paraId="7E88842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подходы к тротуарам мостовых сооружений должны быть полностью очищены от снега и снежно-ледовых образований;</w:t>
      </w:r>
    </w:p>
    <w:p w14:paraId="5642C1F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5A179C29"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гололеде мостовые сооружения должны обрабатываться противогололедными материалами.</w:t>
      </w:r>
    </w:p>
    <w:p w14:paraId="56CEA7A9" w14:textId="4C78D8DA"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6.12. Машины организаций, отвечающих за уборку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14:paraId="5102E545"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772270F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7F5498F4"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6B7CD820"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6.15. Формирование снежных валов не допускается:</w:t>
      </w:r>
    </w:p>
    <w:p w14:paraId="2F7C3DD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lastRenderedPageBreak/>
        <w:t>на пересечении всех дорог и улиц в одном уровне и вблизи железнодорожных переездов, зоне треугольников видимости;</w:t>
      </w:r>
    </w:p>
    <w:p w14:paraId="4C5CF81C"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ближе 10 м от пешеходных переходов;</w:t>
      </w:r>
    </w:p>
    <w:p w14:paraId="25A71AF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ближе 20 м от остановки общественного транспорта;</w:t>
      </w:r>
    </w:p>
    <w:p w14:paraId="16C1886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участках дорог, оборудованных транспортными ограждениями или повышенным бордюром;</w:t>
      </w:r>
    </w:p>
    <w:p w14:paraId="199AFD7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на тротуарах;</w:t>
      </w:r>
    </w:p>
    <w:p w14:paraId="69FA5F1F"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во въездах на прилегающие территории (дворы, внутриквартальные проезды и прочее).</w:t>
      </w:r>
    </w:p>
    <w:p w14:paraId="45201E80"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7C3EE019"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Ширина снежных валов в прилотковой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132829D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06DA52F6"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6.17. Снегоочистка прилегающих территорий жилых домов осуществляется собственными земельных участков, при этом запрещается перемещение и выталкивание снега на проезжую часть улиц.</w:t>
      </w:r>
    </w:p>
    <w:p w14:paraId="00AD54C7"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Не допускается заваливание снегом тротуаров на мостовых сооружениях уборочной техникой при уборке проезжей части автомобильной дороги.</w:t>
      </w:r>
    </w:p>
    <w:p w14:paraId="149A0C9E"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При механизированной уборке снега с проезжей части дорог необходимо обеспечить сохранность опор инженерных коммуникаций, опор, элементов обустройства автодорог и улиц, деревьев, кустарников.</w:t>
      </w:r>
    </w:p>
    <w:p w14:paraId="74E2D75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1A415194" w14:textId="77777777" w:rsid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7E541815" w14:textId="6587EB6A" w:rsidR="00CA23F2" w:rsidRPr="00CA23F2" w:rsidRDefault="00050742" w:rsidP="00CA23F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CA23F2">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 xml:space="preserve">. </w:t>
      </w:r>
      <w:r w:rsidR="00CA23F2" w:rsidRPr="00CA23F2">
        <w:rPr>
          <w:rFonts w:ascii="Times New Roman" w:hAnsi="Times New Roman" w:cs="Times New Roman"/>
          <w:color w:val="000000" w:themeColor="text1"/>
          <w:sz w:val="28"/>
          <w:szCs w:val="28"/>
        </w:rPr>
        <w:t xml:space="preserve">С целью сохранения дорожных покрытий на территории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CA23F2" w:rsidRPr="00CA23F2">
        <w:rPr>
          <w:rFonts w:ascii="Times New Roman" w:hAnsi="Times New Roman" w:cs="Times New Roman"/>
          <w:color w:val="000000" w:themeColor="text1"/>
          <w:sz w:val="28"/>
          <w:szCs w:val="28"/>
        </w:rPr>
        <w:t>запрещается:</w:t>
      </w:r>
    </w:p>
    <w:p w14:paraId="7B2CCE18"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транспортировка груза волоком;</w:t>
      </w:r>
    </w:p>
    <w:p w14:paraId="00EB614A"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перегон по улицам населенных пунктов, имеющим твердое покрытие, </w:t>
      </w:r>
      <w:r w:rsidRPr="00CA23F2">
        <w:rPr>
          <w:rFonts w:ascii="Times New Roman" w:hAnsi="Times New Roman" w:cs="Times New Roman"/>
          <w:color w:val="000000" w:themeColor="text1"/>
          <w:sz w:val="28"/>
          <w:szCs w:val="28"/>
        </w:rPr>
        <w:lastRenderedPageBreak/>
        <w:t>машин на гусеничном ходу;</w:t>
      </w:r>
    </w:p>
    <w:p w14:paraId="6757355E" w14:textId="60FFFD04" w:rsidR="00050742" w:rsidRPr="0030429D"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движение и стоянка большегрузного транспорта на пешеходных дорожках, тротуарах.</w:t>
      </w:r>
    </w:p>
    <w:p w14:paraId="68E5C8E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259788C"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VII. Содержание территории на местах погребения</w:t>
      </w:r>
    </w:p>
    <w:p w14:paraId="4D726D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EEDEA1"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14:paraId="066887BE" w14:textId="4068F2C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7.2. На местах погребения в </w:t>
      </w:r>
      <w:r w:rsidR="009340D3" w:rsidRPr="0030429D">
        <w:rPr>
          <w:rFonts w:ascii="Times New Roman" w:hAnsi="Times New Roman" w:cs="Times New Roman"/>
          <w:color w:val="000000" w:themeColor="text1"/>
          <w:sz w:val="28"/>
          <w:szCs w:val="28"/>
        </w:rPr>
        <w:t xml:space="preserve">населенных пунктах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содержание территории осуществляется на основании </w:t>
      </w:r>
      <w:hyperlink w:anchor="P3003">
        <w:r w:rsidRPr="0030429D">
          <w:rPr>
            <w:rFonts w:ascii="Times New Roman" w:hAnsi="Times New Roman" w:cs="Times New Roman"/>
            <w:color w:val="000000" w:themeColor="text1"/>
            <w:sz w:val="28"/>
            <w:szCs w:val="28"/>
          </w:rPr>
          <w:t>показателей</w:t>
        </w:r>
      </w:hyperlink>
      <w:r w:rsidRPr="0030429D">
        <w:rPr>
          <w:rFonts w:ascii="Times New Roman" w:hAnsi="Times New Roman" w:cs="Times New Roman"/>
          <w:color w:val="000000" w:themeColor="text1"/>
          <w:sz w:val="28"/>
          <w:szCs w:val="28"/>
        </w:rPr>
        <w:t xml:space="preserve"> состояния элементов благоустройства мест погребения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согласно приложению 9 к Правилам с учетом установленной эксплуатационной категории.</w:t>
      </w:r>
      <w:r w:rsidR="002254A9"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8EF14A8" w14:textId="5BFD33FE"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E77B13">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7.2.</w:t>
      </w:r>
      <w:r w:rsidR="00377D71">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Элементами благоустройства мест</w:t>
      </w:r>
      <w:r w:rsidRPr="0030429D">
        <w:rPr>
          <w:rFonts w:ascii="Times New Roman" w:hAnsi="Times New Roman" w:cs="Times New Roman"/>
          <w:color w:val="000000" w:themeColor="text1"/>
          <w:sz w:val="28"/>
          <w:szCs w:val="28"/>
        </w:rPr>
        <w:t xml:space="preserve"> погребения </w:t>
      </w:r>
      <w:r w:rsidR="009340D3" w:rsidRPr="0030429D">
        <w:rPr>
          <w:rFonts w:ascii="Times New Roman" w:hAnsi="Times New Roman" w:cs="Times New Roman"/>
          <w:color w:val="000000" w:themeColor="text1"/>
          <w:sz w:val="28"/>
          <w:szCs w:val="28"/>
        </w:rPr>
        <w:t>являются: дорожные покрытия подъездных дорог, центральных дорог, межквартальных</w:t>
      </w:r>
      <w:r w:rsidRPr="0030429D">
        <w:rPr>
          <w:rFonts w:ascii="Times New Roman" w:hAnsi="Times New Roman" w:cs="Times New Roman"/>
          <w:color w:val="000000" w:themeColor="text1"/>
          <w:sz w:val="28"/>
          <w:szCs w:val="28"/>
        </w:rPr>
        <w:t xml:space="preserve"> проездов,</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покрытия   пешеходных   </w:t>
      </w:r>
      <w:r w:rsidR="009340D3" w:rsidRPr="0030429D">
        <w:rPr>
          <w:rFonts w:ascii="Times New Roman" w:hAnsi="Times New Roman" w:cs="Times New Roman"/>
          <w:color w:val="000000" w:themeColor="text1"/>
          <w:sz w:val="28"/>
          <w:szCs w:val="28"/>
        </w:rPr>
        <w:t>дорожек, тротуаров, малые архитектурные формы</w:t>
      </w:r>
      <w:r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технические сооружения (водоотводные лотки, хлораторные</w:t>
      </w:r>
      <w:r w:rsidRPr="0030429D">
        <w:rPr>
          <w:rFonts w:ascii="Times New Roman" w:hAnsi="Times New Roman" w:cs="Times New Roman"/>
          <w:color w:val="000000" w:themeColor="text1"/>
          <w:sz w:val="28"/>
          <w:szCs w:val="28"/>
        </w:rPr>
        <w:t>, оборудование и</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установки наружного освещения), зеленые насаждения, ограждающие устройства,</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емкости для воды, стенды с информацией.    </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E883CBF" w14:textId="11402CAF"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E77B13">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7.2.</w:t>
      </w:r>
      <w:r w:rsidR="00377D71">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На территории</w:t>
      </w:r>
      <w:r w:rsidR="001C6755"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 xml:space="preserve">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009340D3" w:rsidRPr="0030429D">
        <w:rPr>
          <w:rFonts w:ascii="Times New Roman" w:hAnsi="Times New Roman" w:cs="Times New Roman"/>
          <w:color w:val="000000" w:themeColor="text1"/>
          <w:sz w:val="28"/>
          <w:szCs w:val="28"/>
        </w:rPr>
        <w:t>установлены</w:t>
      </w:r>
      <w:r w:rsidRPr="0030429D">
        <w:rPr>
          <w:rFonts w:ascii="Times New Roman" w:hAnsi="Times New Roman" w:cs="Times New Roman"/>
          <w:color w:val="000000" w:themeColor="text1"/>
          <w:sz w:val="28"/>
          <w:szCs w:val="28"/>
        </w:rPr>
        <w:t xml:space="preserve"> I и II эксплуатационные категории мест</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погребения.</w:t>
      </w:r>
    </w:p>
    <w:p w14:paraId="3B8F2D6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I эксплуатационной категории относятся:</w:t>
      </w:r>
    </w:p>
    <w:p w14:paraId="7ECD7CDD" w14:textId="29BD285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историко-мемориальные места погребения</w:t>
      </w:r>
      <w:r w:rsidR="003F0CE8">
        <w:rPr>
          <w:rFonts w:ascii="Times New Roman" w:hAnsi="Times New Roman" w:cs="Times New Roman"/>
          <w:color w:val="000000" w:themeColor="text1"/>
          <w:sz w:val="28"/>
          <w:szCs w:val="28"/>
        </w:rPr>
        <w:t>;</w:t>
      </w:r>
    </w:p>
    <w:p w14:paraId="2C3C302F" w14:textId="235FFE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открытые для захоронений места погребения</w:t>
      </w:r>
      <w:r w:rsidR="003F0CE8">
        <w:rPr>
          <w:rFonts w:ascii="Times New Roman" w:hAnsi="Times New Roman" w:cs="Times New Roman"/>
          <w:color w:val="000000" w:themeColor="text1"/>
          <w:sz w:val="28"/>
          <w:szCs w:val="28"/>
        </w:rPr>
        <w:t>;</w:t>
      </w:r>
    </w:p>
    <w:p w14:paraId="1C114555" w14:textId="27C07FF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 имеющие кварталы почетных захоронений</w:t>
      </w:r>
      <w:r w:rsidR="003F0CE8">
        <w:rPr>
          <w:rFonts w:ascii="Times New Roman" w:hAnsi="Times New Roman" w:cs="Times New Roman"/>
          <w:color w:val="000000" w:themeColor="text1"/>
          <w:sz w:val="28"/>
          <w:szCs w:val="28"/>
        </w:rPr>
        <w:t>;</w:t>
      </w:r>
    </w:p>
    <w:p w14:paraId="5D9D8194"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погребения, имеющие кварталы захоронений невостребованных умерших или умерших, чья личность не установлена.</w:t>
      </w:r>
    </w:p>
    <w:p w14:paraId="61B90D19" w14:textId="1525D8BF"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II эксплуатационной категории относятся закрытые для захоронения места погребения.</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4475E5A4" w14:textId="45F5308A"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Характеристика уровней</w:t>
      </w:r>
      <w:r w:rsidRPr="0030429D">
        <w:rPr>
          <w:rFonts w:ascii="Times New Roman" w:hAnsi="Times New Roman" w:cs="Times New Roman"/>
          <w:color w:val="000000" w:themeColor="text1"/>
          <w:sz w:val="28"/>
          <w:szCs w:val="28"/>
        </w:rPr>
        <w:t xml:space="preserve"> содержания мест погребения на территории</w:t>
      </w:r>
      <w:r w:rsidR="009340D3"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 xml:space="preserve">        </w:t>
      </w:r>
    </w:p>
    <w:p w14:paraId="3CB4F555" w14:textId="397B4235"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3.1.</w:t>
      </w:r>
      <w:r w:rsidR="00E77B13" w:rsidRPr="0030429D">
        <w:rPr>
          <w:rFonts w:ascii="Times New Roman" w:hAnsi="Times New Roman" w:cs="Times New Roman"/>
          <w:color w:val="000000" w:themeColor="text1"/>
          <w:sz w:val="28"/>
          <w:szCs w:val="28"/>
        </w:rPr>
        <w:t xml:space="preserve"> минимальный</w:t>
      </w:r>
      <w:r w:rsidR="009340D3" w:rsidRPr="0030429D">
        <w:rPr>
          <w:rFonts w:ascii="Times New Roman" w:hAnsi="Times New Roman" w:cs="Times New Roman"/>
          <w:color w:val="000000" w:themeColor="text1"/>
          <w:sz w:val="28"/>
          <w:szCs w:val="28"/>
        </w:rPr>
        <w:t xml:space="preserve"> уровень содержания включает работы и услуги</w:t>
      </w:r>
      <w:r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обеспечивающие соответствие мест погребения и</w:t>
      </w:r>
      <w:r w:rsidRPr="0030429D">
        <w:rPr>
          <w:rFonts w:ascii="Times New Roman" w:hAnsi="Times New Roman" w:cs="Times New Roman"/>
          <w:color w:val="000000" w:themeColor="text1"/>
          <w:sz w:val="28"/>
          <w:szCs w:val="28"/>
        </w:rPr>
        <w:t xml:space="preserve"> элементов благоустройства</w:t>
      </w:r>
      <w:r w:rsidR="009340D3" w:rsidRPr="0030429D">
        <w:rPr>
          <w:rFonts w:ascii="Times New Roman" w:hAnsi="Times New Roman" w:cs="Times New Roman"/>
          <w:color w:val="000000" w:themeColor="text1"/>
          <w:sz w:val="28"/>
          <w:szCs w:val="28"/>
        </w:rPr>
        <w:t xml:space="preserve"> санитарным и экологическим требованиям, установленным</w:t>
      </w:r>
      <w:r w:rsidRPr="0030429D">
        <w:rPr>
          <w:rFonts w:ascii="Times New Roman" w:hAnsi="Times New Roman" w:cs="Times New Roman"/>
          <w:color w:val="000000" w:themeColor="text1"/>
          <w:sz w:val="28"/>
          <w:szCs w:val="28"/>
        </w:rPr>
        <w:t xml:space="preserve"> законодательством</w:t>
      </w:r>
      <w:r w:rsidR="009340D3" w:rsidRPr="0030429D">
        <w:rPr>
          <w:rFonts w:ascii="Times New Roman" w:hAnsi="Times New Roman" w:cs="Times New Roman"/>
          <w:color w:val="000000" w:themeColor="text1"/>
          <w:sz w:val="28"/>
          <w:szCs w:val="28"/>
        </w:rPr>
        <w:t xml:space="preserve"> Российской Федерации</w:t>
      </w:r>
      <w:r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Применение минимального</w:t>
      </w:r>
      <w:r w:rsidRPr="0030429D">
        <w:rPr>
          <w:rFonts w:ascii="Times New Roman" w:hAnsi="Times New Roman" w:cs="Times New Roman"/>
          <w:color w:val="000000" w:themeColor="text1"/>
          <w:sz w:val="28"/>
          <w:szCs w:val="28"/>
        </w:rPr>
        <w:t xml:space="preserve"> уровня содержания возможно</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только для объектов II эксплуатационной категории;   </w:t>
      </w:r>
      <w:r w:rsidR="009340D3"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19DA915" w14:textId="48A7CA30"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4.</w:t>
      </w:r>
      <w:r w:rsidR="00E77B13" w:rsidRPr="0030429D">
        <w:rPr>
          <w:rFonts w:ascii="Times New Roman" w:hAnsi="Times New Roman" w:cs="Times New Roman"/>
          <w:color w:val="000000" w:themeColor="text1"/>
          <w:sz w:val="28"/>
          <w:szCs w:val="28"/>
        </w:rPr>
        <w:t xml:space="preserve"> допустимый</w:t>
      </w:r>
      <w:r w:rsidR="009340D3" w:rsidRPr="0030429D">
        <w:rPr>
          <w:rFonts w:ascii="Times New Roman" w:hAnsi="Times New Roman" w:cs="Times New Roman"/>
          <w:color w:val="000000" w:themeColor="text1"/>
          <w:sz w:val="28"/>
          <w:szCs w:val="28"/>
        </w:rPr>
        <w:t xml:space="preserve"> уровень</w:t>
      </w:r>
      <w:r w:rsidRPr="0030429D">
        <w:rPr>
          <w:rFonts w:ascii="Times New Roman" w:hAnsi="Times New Roman" w:cs="Times New Roman"/>
          <w:color w:val="000000" w:themeColor="text1"/>
          <w:sz w:val="28"/>
          <w:szCs w:val="28"/>
        </w:rPr>
        <w:t xml:space="preserve"> содержания обеспечивает уровень содержания</w:t>
      </w:r>
      <w:r w:rsidR="009340D3" w:rsidRPr="0030429D">
        <w:rPr>
          <w:rFonts w:ascii="Times New Roman" w:hAnsi="Times New Roman" w:cs="Times New Roman"/>
          <w:color w:val="000000" w:themeColor="text1"/>
          <w:sz w:val="28"/>
          <w:szCs w:val="28"/>
        </w:rPr>
        <w:t xml:space="preserve"> выше минимального, является основным и минимально допустимым</w:t>
      </w:r>
      <w:r w:rsidRPr="0030429D">
        <w:rPr>
          <w:rFonts w:ascii="Times New Roman" w:hAnsi="Times New Roman" w:cs="Times New Roman"/>
          <w:color w:val="000000" w:themeColor="text1"/>
          <w:sz w:val="28"/>
          <w:szCs w:val="28"/>
        </w:rPr>
        <w:t xml:space="preserve"> для мест</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погребения   I   </w:t>
      </w:r>
      <w:r w:rsidR="009340D3" w:rsidRPr="0030429D">
        <w:rPr>
          <w:rFonts w:ascii="Times New Roman" w:hAnsi="Times New Roman" w:cs="Times New Roman"/>
          <w:color w:val="000000" w:themeColor="text1"/>
          <w:sz w:val="28"/>
          <w:szCs w:val="28"/>
        </w:rPr>
        <w:t>эксплуатационной категории, включает работы и услуги</w:t>
      </w:r>
      <w:r w:rsidRPr="0030429D">
        <w:rPr>
          <w:rFonts w:ascii="Times New Roman" w:hAnsi="Times New Roman" w:cs="Times New Roman"/>
          <w:color w:val="000000" w:themeColor="text1"/>
          <w:sz w:val="28"/>
          <w:szCs w:val="28"/>
        </w:rPr>
        <w:t>,</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обеспечивающие   возможность   погребения   умерших   </w:t>
      </w:r>
      <w:r w:rsidR="009340D3" w:rsidRPr="0030429D">
        <w:rPr>
          <w:rFonts w:ascii="Times New Roman" w:hAnsi="Times New Roman" w:cs="Times New Roman"/>
          <w:color w:val="000000" w:themeColor="text1"/>
          <w:sz w:val="28"/>
          <w:szCs w:val="28"/>
        </w:rPr>
        <w:t xml:space="preserve">и соответствие мест </w:t>
      </w:r>
      <w:r w:rsidRPr="0030429D">
        <w:rPr>
          <w:rFonts w:ascii="Times New Roman" w:hAnsi="Times New Roman" w:cs="Times New Roman"/>
          <w:color w:val="000000" w:themeColor="text1"/>
          <w:sz w:val="28"/>
          <w:szCs w:val="28"/>
        </w:rPr>
        <w:t xml:space="preserve">погребения   </w:t>
      </w:r>
      <w:r w:rsidR="009340D3" w:rsidRPr="0030429D">
        <w:rPr>
          <w:rFonts w:ascii="Times New Roman" w:hAnsi="Times New Roman" w:cs="Times New Roman"/>
          <w:color w:val="000000" w:themeColor="text1"/>
          <w:sz w:val="28"/>
          <w:szCs w:val="28"/>
        </w:rPr>
        <w:t xml:space="preserve">и элементов благоустройства мест </w:t>
      </w:r>
      <w:r w:rsidR="009340D3" w:rsidRPr="0030429D">
        <w:rPr>
          <w:rFonts w:ascii="Times New Roman" w:hAnsi="Times New Roman" w:cs="Times New Roman"/>
          <w:color w:val="000000" w:themeColor="text1"/>
          <w:sz w:val="28"/>
          <w:szCs w:val="28"/>
        </w:rPr>
        <w:lastRenderedPageBreak/>
        <w:t>погребения санитарным и</w:t>
      </w:r>
    </w:p>
    <w:p w14:paraId="79075F95" w14:textId="41F08CEC"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экологическим   </w:t>
      </w:r>
      <w:r w:rsidR="009340D3" w:rsidRPr="0030429D">
        <w:rPr>
          <w:rFonts w:ascii="Times New Roman" w:hAnsi="Times New Roman" w:cs="Times New Roman"/>
          <w:color w:val="000000" w:themeColor="text1"/>
          <w:sz w:val="28"/>
          <w:szCs w:val="28"/>
        </w:rPr>
        <w:t xml:space="preserve">требованиям, установленным законодательством Российской </w:t>
      </w:r>
      <w:r w:rsidRPr="0030429D">
        <w:rPr>
          <w:rFonts w:ascii="Times New Roman" w:hAnsi="Times New Roman" w:cs="Times New Roman"/>
          <w:color w:val="000000" w:themeColor="text1"/>
          <w:sz w:val="28"/>
          <w:szCs w:val="28"/>
        </w:rPr>
        <w:t xml:space="preserve">Федерации;     </w:t>
      </w:r>
      <w:r w:rsidR="009340D3"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03A355D" w14:textId="68047298"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4.1.</w:t>
      </w:r>
      <w:r w:rsidRPr="0030429D">
        <w:rPr>
          <w:rFonts w:ascii="Times New Roman" w:hAnsi="Times New Roman" w:cs="Times New Roman"/>
          <w:color w:val="000000" w:themeColor="text1"/>
          <w:sz w:val="28"/>
          <w:szCs w:val="28"/>
        </w:rPr>
        <w:t xml:space="preserve"> высокий уровень содержания обеспечивает уровень содержания выше</w:t>
      </w:r>
      <w:r w:rsidR="009340D3"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допустимого и устанавливается для мест погребения I эксплуатационной</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категории;</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72F14D1" w14:textId="467C22DB" w:rsidR="00AC1C00" w:rsidRPr="0030429D" w:rsidRDefault="00AC1C00" w:rsidP="00377D71">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00E77B13" w:rsidRPr="0030429D">
        <w:rPr>
          <w:rFonts w:ascii="Times New Roman" w:hAnsi="Times New Roman" w:cs="Times New Roman"/>
          <w:color w:val="000000" w:themeColor="text1"/>
          <w:sz w:val="28"/>
          <w:szCs w:val="28"/>
        </w:rPr>
        <w:t>7.2.</w:t>
      </w:r>
      <w:r w:rsidR="00E77B13">
        <w:rPr>
          <w:rFonts w:ascii="Times New Roman" w:hAnsi="Times New Roman" w:cs="Times New Roman"/>
          <w:color w:val="000000" w:themeColor="text1"/>
          <w:sz w:val="28"/>
          <w:szCs w:val="28"/>
        </w:rPr>
        <w:t>5.</w:t>
      </w:r>
      <w:r w:rsidR="00E77B13" w:rsidRPr="0030429D">
        <w:rPr>
          <w:rFonts w:ascii="Times New Roman" w:hAnsi="Times New Roman" w:cs="Times New Roman"/>
          <w:color w:val="000000" w:themeColor="text1"/>
          <w:sz w:val="28"/>
          <w:szCs w:val="28"/>
        </w:rPr>
        <w:t xml:space="preserve"> Все</w:t>
      </w:r>
      <w:r w:rsidRPr="0030429D">
        <w:rPr>
          <w:rFonts w:ascii="Times New Roman" w:hAnsi="Times New Roman" w:cs="Times New Roman"/>
          <w:color w:val="000000" w:themeColor="text1"/>
          <w:sz w:val="28"/>
          <w:szCs w:val="28"/>
        </w:rPr>
        <w:t xml:space="preserve"> места погребения одной эксплуатационной категории содержатся</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 единому уровню содержания мест погребения.</w:t>
      </w:r>
      <w:r w:rsidR="009340D3"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1C675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BB4766C" w14:textId="13DF02C6" w:rsidR="00AC1C00" w:rsidRPr="0030429D" w:rsidRDefault="00AC1C00" w:rsidP="00E77B13">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E77B13">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7.3. Содержание мест погребения в летний период.</w:t>
      </w:r>
    </w:p>
    <w:p w14:paraId="752FDD2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1FE86860"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31F8FBF3"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на территории места погребения осушительной системы необходимо:</w:t>
      </w:r>
    </w:p>
    <w:p w14:paraId="37E66149" w14:textId="103E3AFB"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непрерывно производить обеззараживание дренажных стоков, расходная емкость должна быть заполнена раствором гипохлорита постоянно</w:t>
      </w:r>
      <w:r w:rsidR="003F0CE8">
        <w:rPr>
          <w:rFonts w:ascii="Times New Roman" w:hAnsi="Times New Roman" w:cs="Times New Roman"/>
          <w:color w:val="000000" w:themeColor="text1"/>
          <w:sz w:val="28"/>
          <w:szCs w:val="28"/>
        </w:rPr>
        <w:t>;</w:t>
      </w:r>
    </w:p>
    <w:p w14:paraId="1C2EF65A" w14:textId="6FA0F508"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до 15 сентября производить очистку участка, примыкающего к лоткам, от травы</w:t>
      </w:r>
      <w:r w:rsidR="003F0CE8">
        <w:rPr>
          <w:rFonts w:ascii="Times New Roman" w:hAnsi="Times New Roman" w:cs="Times New Roman"/>
          <w:color w:val="000000" w:themeColor="text1"/>
          <w:sz w:val="28"/>
          <w:szCs w:val="28"/>
        </w:rPr>
        <w:t>;</w:t>
      </w:r>
    </w:p>
    <w:p w14:paraId="50ADA373" w14:textId="507D02F3"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до 15 октября производить очистку лотков от ила</w:t>
      </w:r>
      <w:r w:rsidR="003F0CE8">
        <w:rPr>
          <w:rFonts w:ascii="Times New Roman" w:hAnsi="Times New Roman" w:cs="Times New Roman"/>
          <w:color w:val="000000" w:themeColor="text1"/>
          <w:sz w:val="28"/>
          <w:szCs w:val="28"/>
        </w:rPr>
        <w:t>;</w:t>
      </w:r>
    </w:p>
    <w:p w14:paraId="30645AEE"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 весной до 1 мая и осенью до 1 ноября производить очистку колодцев осушительной системы.</w:t>
      </w:r>
    </w:p>
    <w:p w14:paraId="1501225F"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7.4. Содержание мест погребения в зимний период.</w:t>
      </w:r>
    </w:p>
    <w:p w14:paraId="67905C0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2828016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14:paraId="082AD669"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Дренажная система, лотки осушительной системы до начала весеннего паводка должны быть очищены от снега и снежно-ледяных образований.</w:t>
      </w:r>
    </w:p>
    <w:p w14:paraId="6E70412D"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14:paraId="63813CAD"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первоочередным операциям зимней уборки относятся:</w:t>
      </w:r>
    </w:p>
    <w:p w14:paraId="7001B740" w14:textId="479E2BD6"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ликвидация зимней скользкости на проезжей части центральных и подъездных дорог, на тротуарах</w:t>
      </w:r>
      <w:r w:rsidR="003F0CE8">
        <w:rPr>
          <w:rFonts w:ascii="Times New Roman" w:hAnsi="Times New Roman" w:cs="Times New Roman"/>
          <w:color w:val="000000" w:themeColor="text1"/>
          <w:sz w:val="28"/>
          <w:szCs w:val="28"/>
        </w:rPr>
        <w:t>;</w:t>
      </w:r>
    </w:p>
    <w:p w14:paraId="0CDFFC80" w14:textId="3BAFA30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сгребание и подметание снега</w:t>
      </w:r>
      <w:r w:rsidR="003F0CE8">
        <w:rPr>
          <w:rFonts w:ascii="Times New Roman" w:hAnsi="Times New Roman" w:cs="Times New Roman"/>
          <w:color w:val="000000" w:themeColor="text1"/>
          <w:sz w:val="28"/>
          <w:szCs w:val="28"/>
        </w:rPr>
        <w:t>;</w:t>
      </w:r>
    </w:p>
    <w:p w14:paraId="07E683DC"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формирование снежного вала для последующего вывоза (на подъездных дорогах).</w:t>
      </w:r>
    </w:p>
    <w:p w14:paraId="315D3BBB"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операциям второй очереди относятся:</w:t>
      </w:r>
    </w:p>
    <w:p w14:paraId="60C9403C" w14:textId="135EF004"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вывоз снега с центральных и подъездных дорог</w:t>
      </w:r>
      <w:r w:rsidR="003F0CE8">
        <w:rPr>
          <w:rFonts w:ascii="Times New Roman" w:hAnsi="Times New Roman" w:cs="Times New Roman"/>
          <w:color w:val="000000" w:themeColor="text1"/>
          <w:sz w:val="28"/>
          <w:szCs w:val="28"/>
        </w:rPr>
        <w:t>;</w:t>
      </w:r>
    </w:p>
    <w:p w14:paraId="23B22CB1" w14:textId="4663587C"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скалывание льда и удаление снежно-ледяных образований</w:t>
      </w:r>
      <w:r w:rsidR="003F0CE8">
        <w:rPr>
          <w:rFonts w:ascii="Times New Roman" w:hAnsi="Times New Roman" w:cs="Times New Roman"/>
          <w:color w:val="000000" w:themeColor="text1"/>
          <w:sz w:val="28"/>
          <w:szCs w:val="28"/>
        </w:rPr>
        <w:t>;</w:t>
      </w:r>
    </w:p>
    <w:p w14:paraId="3503AE22"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 Требования к содержанию элементов благоустройства мест погребения:</w:t>
      </w:r>
    </w:p>
    <w:p w14:paraId="693C12C2"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7.5.1. общественные туалеты на кладбище должны находиться в чистом и исправном состоянии;</w:t>
      </w:r>
    </w:p>
    <w:p w14:paraId="40A89676"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7.5.2. урны на территории общественных туалетов должны быть очищены;</w:t>
      </w:r>
    </w:p>
    <w:p w14:paraId="1EA0FB9F"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14:paraId="0D8C3A2C"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14:paraId="2243686C"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7.6. Требования к содержанию мест захоронения:</w:t>
      </w:r>
    </w:p>
    <w:p w14:paraId="0F09A911" w14:textId="77777777" w:rsidR="00AC1C00" w:rsidRPr="0030429D"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14:paraId="7AD570A0" w14:textId="56076D32" w:rsidR="00AC1C00" w:rsidRDefault="00AC1C00" w:rsidP="00377D71">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мемориального объекта, установленного на территории кладбища, осуществляется владельцем данного объекта.</w:t>
      </w:r>
    </w:p>
    <w:p w14:paraId="75F4FF76" w14:textId="77777777" w:rsidR="004527CC" w:rsidRPr="0030429D" w:rsidRDefault="004527CC" w:rsidP="00377D71">
      <w:pPr>
        <w:pStyle w:val="ConsPlusNormal"/>
        <w:ind w:firstLine="540"/>
        <w:jc w:val="both"/>
        <w:rPr>
          <w:rFonts w:ascii="Times New Roman" w:hAnsi="Times New Roman" w:cs="Times New Roman"/>
          <w:color w:val="000000" w:themeColor="text1"/>
          <w:sz w:val="28"/>
          <w:szCs w:val="28"/>
        </w:rPr>
      </w:pPr>
    </w:p>
    <w:p w14:paraId="0B5359F9"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VIII. Содержание зон отдыха</w:t>
      </w:r>
    </w:p>
    <w:p w14:paraId="17AF4A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DA12AE" w14:textId="22DE626D"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8.1. К зонам отдыха относятся парки, скверы, сады, бульвары, организованные места отдыха у воды, в лесах, пляжи.</w:t>
      </w:r>
    </w:p>
    <w:p w14:paraId="62531A59"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2926C0D2"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14:paraId="34378AB4" w14:textId="12E51123"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51D0E964"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8.3. Зона отдыха должна быть укомплектована:</w:t>
      </w:r>
    </w:p>
    <w:p w14:paraId="56967E8A" w14:textId="69739B02" w:rsidR="00AC1C00" w:rsidRPr="0030429D" w:rsidRDefault="003F0CE8" w:rsidP="00E77B13">
      <w:pPr>
        <w:pStyle w:val="ConsPlusNormal"/>
        <w:ind w:firstLine="5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AC1C00" w:rsidRPr="0030429D">
        <w:rPr>
          <w:rFonts w:ascii="Times New Roman" w:hAnsi="Times New Roman" w:cs="Times New Roman"/>
          <w:color w:val="000000" w:themeColor="text1"/>
          <w:sz w:val="28"/>
          <w:szCs w:val="28"/>
        </w:rPr>
        <w:t>рнами</w:t>
      </w:r>
      <w:r>
        <w:rPr>
          <w:rFonts w:ascii="Times New Roman" w:hAnsi="Times New Roman" w:cs="Times New Roman"/>
          <w:color w:val="000000" w:themeColor="text1"/>
          <w:sz w:val="28"/>
          <w:szCs w:val="28"/>
        </w:rPr>
        <w:t>;</w:t>
      </w:r>
      <w:r w:rsidR="0039414A" w:rsidRPr="0030429D">
        <w:rPr>
          <w:rFonts w:ascii="Times New Roman" w:hAnsi="Times New Roman" w:cs="Times New Roman"/>
          <w:color w:val="000000" w:themeColor="text1"/>
          <w:sz w:val="28"/>
          <w:szCs w:val="28"/>
        </w:rPr>
        <w:t xml:space="preserve"> </w:t>
      </w:r>
    </w:p>
    <w:p w14:paraId="095F9DB8" w14:textId="30532439" w:rsidR="00AC1C00" w:rsidRPr="0030429D" w:rsidRDefault="003F0CE8" w:rsidP="00E77B13">
      <w:pPr>
        <w:pStyle w:val="ConsPlusNormal"/>
        <w:ind w:firstLine="5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AC1C00" w:rsidRPr="0030429D">
        <w:rPr>
          <w:rFonts w:ascii="Times New Roman" w:hAnsi="Times New Roman" w:cs="Times New Roman"/>
          <w:color w:val="000000" w:themeColor="text1"/>
          <w:sz w:val="28"/>
          <w:szCs w:val="28"/>
        </w:rPr>
        <w:t>оны отдыха, должны быть укомплектованы элементами благоустройства с учетом требований</w:t>
      </w:r>
      <w:r w:rsidR="005B3C37" w:rsidRPr="0030429D">
        <w:rPr>
          <w:rFonts w:ascii="Times New Roman" w:hAnsi="Times New Roman" w:cs="Times New Roman"/>
          <w:color w:val="000000" w:themeColor="text1"/>
          <w:sz w:val="28"/>
          <w:szCs w:val="28"/>
        </w:rPr>
        <w:t>.</w:t>
      </w:r>
    </w:p>
    <w:p w14:paraId="34325491"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w:t>
      </w:r>
      <w:r w:rsidRPr="0030429D">
        <w:rPr>
          <w:rFonts w:ascii="Times New Roman" w:hAnsi="Times New Roman" w:cs="Times New Roman"/>
          <w:color w:val="000000" w:themeColor="text1"/>
          <w:sz w:val="28"/>
          <w:szCs w:val="28"/>
        </w:rPr>
        <w:lastRenderedPageBreak/>
        <w:t>пляжей.</w:t>
      </w:r>
    </w:p>
    <w:p w14:paraId="09E30569"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14:paraId="6553529A"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8.5. В зонах отдыха запрещается:</w:t>
      </w:r>
    </w:p>
    <w:p w14:paraId="4894C665" w14:textId="4C9D6FE9"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купание животных</w:t>
      </w:r>
      <w:r w:rsidR="003F0CE8">
        <w:rPr>
          <w:rFonts w:ascii="Times New Roman" w:hAnsi="Times New Roman" w:cs="Times New Roman"/>
          <w:color w:val="000000" w:themeColor="text1"/>
          <w:sz w:val="28"/>
          <w:szCs w:val="28"/>
        </w:rPr>
        <w:t>;</w:t>
      </w:r>
    </w:p>
    <w:p w14:paraId="0E8BF27A" w14:textId="48AA6FF4"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стирка белья</w:t>
      </w:r>
      <w:r w:rsidR="003F0CE8">
        <w:rPr>
          <w:rFonts w:ascii="Times New Roman" w:hAnsi="Times New Roman" w:cs="Times New Roman"/>
          <w:color w:val="000000" w:themeColor="text1"/>
          <w:sz w:val="28"/>
          <w:szCs w:val="28"/>
        </w:rPr>
        <w:t>;</w:t>
      </w:r>
    </w:p>
    <w:p w14:paraId="29E1E75F" w14:textId="0775A81F"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мойка автотранспортных средств, их ремонт, слив отработанных горюче-смазочных жидкостей на землю и в водоемы, слив любых других жидкостей в водоемы</w:t>
      </w:r>
      <w:r w:rsidR="003F0CE8">
        <w:rPr>
          <w:rFonts w:ascii="Times New Roman" w:hAnsi="Times New Roman" w:cs="Times New Roman"/>
          <w:color w:val="000000" w:themeColor="text1"/>
          <w:sz w:val="28"/>
          <w:szCs w:val="28"/>
        </w:rPr>
        <w:t>;</w:t>
      </w:r>
    </w:p>
    <w:p w14:paraId="5A75F210" w14:textId="161F8B1E"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автостоянок, парковок (парковочных мест), гаражей</w:t>
      </w:r>
      <w:r w:rsidR="003F0CE8">
        <w:rPr>
          <w:rFonts w:ascii="Times New Roman" w:hAnsi="Times New Roman" w:cs="Times New Roman"/>
          <w:color w:val="000000" w:themeColor="text1"/>
          <w:sz w:val="28"/>
          <w:szCs w:val="28"/>
        </w:rPr>
        <w:t>;</w:t>
      </w:r>
    </w:p>
    <w:p w14:paraId="79D445BF"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реализация напитков в стеклянной таре.</w:t>
      </w:r>
    </w:p>
    <w:p w14:paraId="5F84ACD7"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297">
        <w:r w:rsidRPr="0030429D">
          <w:rPr>
            <w:rFonts w:ascii="Times New Roman" w:hAnsi="Times New Roman" w:cs="Times New Roman"/>
            <w:color w:val="000000" w:themeColor="text1"/>
            <w:sz w:val="28"/>
            <w:szCs w:val="28"/>
          </w:rPr>
          <w:t>раздела XII</w:t>
        </w:r>
      </w:hyperlink>
      <w:r w:rsidRPr="0030429D">
        <w:rPr>
          <w:rFonts w:ascii="Times New Roman" w:hAnsi="Times New Roman" w:cs="Times New Roman"/>
          <w:color w:val="000000" w:themeColor="text1"/>
          <w:sz w:val="28"/>
          <w:szCs w:val="28"/>
        </w:rPr>
        <w:t xml:space="preserve"> Правил.</w:t>
      </w:r>
    </w:p>
    <w:p w14:paraId="754DDFC4"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8.7. При обустройстве организованных мест отдыха у воды должны быть предусмотрены следующие основные функциональные зоны:</w:t>
      </w:r>
    </w:p>
    <w:p w14:paraId="478E664D" w14:textId="5B65DED4"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входная зона</w:t>
      </w:r>
      <w:r w:rsidR="003F0CE8">
        <w:rPr>
          <w:rFonts w:ascii="Times New Roman" w:hAnsi="Times New Roman" w:cs="Times New Roman"/>
          <w:color w:val="000000" w:themeColor="text1"/>
          <w:sz w:val="28"/>
          <w:szCs w:val="28"/>
        </w:rPr>
        <w:t>;</w:t>
      </w:r>
    </w:p>
    <w:p w14:paraId="3CF77ACE" w14:textId="37EE46BC"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отдыха</w:t>
      </w:r>
      <w:r w:rsidR="003F0CE8">
        <w:rPr>
          <w:rFonts w:ascii="Times New Roman" w:hAnsi="Times New Roman" w:cs="Times New Roman"/>
          <w:color w:val="000000" w:themeColor="text1"/>
          <w:sz w:val="28"/>
          <w:szCs w:val="28"/>
        </w:rPr>
        <w:t>;</w:t>
      </w:r>
    </w:p>
    <w:p w14:paraId="7D2EFAB6"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обслуживания.</w:t>
      </w:r>
    </w:p>
    <w:p w14:paraId="0E551C12"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организованных местах отдыха у воды могут быть выделены следующие дополнительные функциональные зоны:</w:t>
      </w:r>
    </w:p>
    <w:p w14:paraId="72228D11" w14:textId="1BF107CA"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спортивная зона</w:t>
      </w:r>
      <w:r w:rsidR="003F0CE8">
        <w:rPr>
          <w:rFonts w:ascii="Times New Roman" w:hAnsi="Times New Roman" w:cs="Times New Roman"/>
          <w:color w:val="000000" w:themeColor="text1"/>
          <w:sz w:val="28"/>
          <w:szCs w:val="28"/>
        </w:rPr>
        <w:t>;</w:t>
      </w:r>
    </w:p>
    <w:p w14:paraId="328ABDA9"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детская зона.</w:t>
      </w:r>
    </w:p>
    <w:p w14:paraId="0F9AD93C"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14:paraId="428C884C" w14:textId="77777777" w:rsidR="00AC1C00" w:rsidRPr="0030429D" w:rsidRDefault="00AC1C00" w:rsidP="00E77B13">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14:paraId="2455999D" w14:textId="3BAD7FB5" w:rsidR="00AC1C00" w:rsidRDefault="005E54A6" w:rsidP="00E77B13">
      <w:pPr>
        <w:pStyle w:val="ConsPlusNormal"/>
        <w:ind w:firstLine="539"/>
        <w:jc w:val="both"/>
        <w:rPr>
          <w:rFonts w:ascii="Times New Roman" w:hAnsi="Times New Roman" w:cs="Times New Roman"/>
          <w:color w:val="000000" w:themeColor="text1"/>
          <w:sz w:val="28"/>
          <w:szCs w:val="28"/>
        </w:rPr>
      </w:pPr>
      <w:hyperlink w:anchor="P3595">
        <w:r w:rsidR="00AC1C00" w:rsidRPr="0030429D">
          <w:rPr>
            <w:rFonts w:ascii="Times New Roman" w:hAnsi="Times New Roman" w:cs="Times New Roman"/>
            <w:color w:val="000000" w:themeColor="text1"/>
            <w:sz w:val="28"/>
            <w:szCs w:val="28"/>
          </w:rPr>
          <w:t>Перечень</w:t>
        </w:r>
      </w:hyperlink>
      <w:r w:rsidR="00AC1C00" w:rsidRPr="0030429D">
        <w:rPr>
          <w:rFonts w:ascii="Times New Roman" w:hAnsi="Times New Roman" w:cs="Times New Roman"/>
          <w:color w:val="000000" w:themeColor="text1"/>
          <w:sz w:val="28"/>
          <w:szCs w:val="28"/>
        </w:rP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w:t>
      </w:r>
      <w:r w:rsidR="00F94C39">
        <w:rPr>
          <w:rFonts w:ascii="Times New Roman" w:hAnsi="Times New Roman" w:cs="Times New Roman"/>
          <w:color w:val="000000" w:themeColor="text1"/>
          <w:sz w:val="28"/>
          <w:szCs w:val="28"/>
        </w:rPr>
        <w:t>4</w:t>
      </w:r>
      <w:r w:rsidR="00AC1C00" w:rsidRPr="0030429D">
        <w:rPr>
          <w:rFonts w:ascii="Times New Roman" w:hAnsi="Times New Roman" w:cs="Times New Roman"/>
          <w:color w:val="000000" w:themeColor="text1"/>
          <w:sz w:val="28"/>
          <w:szCs w:val="28"/>
        </w:rPr>
        <w:t xml:space="preserve"> к Правилам.</w:t>
      </w:r>
    </w:p>
    <w:p w14:paraId="6855827C" w14:textId="77777777" w:rsidR="00E77B13" w:rsidRPr="0030429D" w:rsidRDefault="00E77B13" w:rsidP="00E77B13">
      <w:pPr>
        <w:pStyle w:val="ConsPlusNormal"/>
        <w:ind w:firstLine="539"/>
        <w:jc w:val="both"/>
        <w:rPr>
          <w:rFonts w:ascii="Times New Roman" w:hAnsi="Times New Roman" w:cs="Times New Roman"/>
          <w:color w:val="000000" w:themeColor="text1"/>
          <w:sz w:val="28"/>
          <w:szCs w:val="28"/>
        </w:rPr>
      </w:pPr>
    </w:p>
    <w:p w14:paraId="38910071"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p>
    <w:p w14:paraId="2DCACED0"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IX. Проектирование, размещение, содержание и восстановление</w:t>
      </w:r>
    </w:p>
    <w:p w14:paraId="586CD14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элементов благоустройства, а также внешний вид</w:t>
      </w:r>
    </w:p>
    <w:p w14:paraId="61A5C18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Нестационарных объектов, размещение антенно-мачтовых</w:t>
      </w:r>
    </w:p>
    <w:p w14:paraId="2EFF048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сооружений</w:t>
      </w:r>
    </w:p>
    <w:p w14:paraId="085CB13E" w14:textId="503EA685" w:rsidR="00AC1C00" w:rsidRPr="0030429D" w:rsidRDefault="00AC1C00" w:rsidP="005401E9">
      <w:pPr>
        <w:pStyle w:val="ConsPlusNormal"/>
        <w:jc w:val="center"/>
        <w:rPr>
          <w:rFonts w:ascii="Times New Roman" w:hAnsi="Times New Roman" w:cs="Times New Roman"/>
          <w:color w:val="000000" w:themeColor="text1"/>
          <w:sz w:val="28"/>
          <w:szCs w:val="28"/>
        </w:rPr>
      </w:pPr>
    </w:p>
    <w:p w14:paraId="67084BF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576EF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9.1. Элементы благоустройства - декоративные, технические, </w:t>
      </w:r>
      <w:r w:rsidRPr="0030429D">
        <w:rPr>
          <w:rFonts w:ascii="Times New Roman" w:hAnsi="Times New Roman" w:cs="Times New Roman"/>
          <w:color w:val="000000" w:themeColor="text1"/>
          <w:sz w:val="28"/>
          <w:szCs w:val="28"/>
        </w:rPr>
        <w:lastRenderedPageBreak/>
        <w:t>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6949D073" w14:textId="47C6AC5C" w:rsidR="00AC1C00" w:rsidRPr="0030429D" w:rsidRDefault="00845DC6" w:rsidP="00E77B13">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AC1C00" w:rsidRPr="0030429D">
        <w:rPr>
          <w:rFonts w:ascii="Times New Roman" w:hAnsi="Times New Roman" w:cs="Times New Roman"/>
          <w:color w:val="000000" w:themeColor="text1"/>
          <w:sz w:val="28"/>
          <w:szCs w:val="28"/>
        </w:rPr>
        <w:t>елопарковка</w:t>
      </w:r>
      <w:r>
        <w:rPr>
          <w:rFonts w:ascii="Times New Roman" w:hAnsi="Times New Roman" w:cs="Times New Roman"/>
          <w:color w:val="000000" w:themeColor="text1"/>
          <w:sz w:val="28"/>
          <w:szCs w:val="28"/>
        </w:rPr>
        <w:t>;</w:t>
      </w:r>
    </w:p>
    <w:p w14:paraId="4FCEC53C" w14:textId="4592CC2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газон, цветник, иные зеленые насаждения, элементы ландшафтной архитектуры</w:t>
      </w:r>
      <w:r w:rsidR="00845DC6">
        <w:rPr>
          <w:rFonts w:ascii="Times New Roman" w:hAnsi="Times New Roman" w:cs="Times New Roman"/>
          <w:color w:val="000000" w:themeColor="text1"/>
          <w:sz w:val="28"/>
          <w:szCs w:val="28"/>
        </w:rPr>
        <w:t>;</w:t>
      </w:r>
    </w:p>
    <w:p w14:paraId="7E4EC9C9" w14:textId="4B63ED83"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дренажная система территории, предназначенная для сбора или отвода подземных вод от здания, строения, сооружения, земельного участка</w:t>
      </w:r>
      <w:r w:rsidR="00845DC6">
        <w:rPr>
          <w:rFonts w:ascii="Times New Roman" w:hAnsi="Times New Roman" w:cs="Times New Roman"/>
          <w:color w:val="000000" w:themeColor="text1"/>
          <w:sz w:val="28"/>
          <w:szCs w:val="28"/>
        </w:rPr>
        <w:t>;</w:t>
      </w:r>
    </w:p>
    <w:p w14:paraId="2C8F1C8F" w14:textId="13ED426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r w:rsidR="00845DC6">
        <w:rPr>
          <w:rFonts w:ascii="Times New Roman" w:hAnsi="Times New Roman" w:cs="Times New Roman"/>
          <w:color w:val="000000" w:themeColor="text1"/>
          <w:sz w:val="28"/>
          <w:szCs w:val="28"/>
        </w:rPr>
        <w:t>;</w:t>
      </w:r>
    </w:p>
    <w:p w14:paraId="09475A8B" w14:textId="080409AE"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лотки для сбора воды</w:t>
      </w:r>
      <w:r w:rsidR="00845DC6">
        <w:rPr>
          <w:rFonts w:ascii="Times New Roman" w:hAnsi="Times New Roman" w:cs="Times New Roman"/>
          <w:color w:val="000000" w:themeColor="text1"/>
          <w:sz w:val="28"/>
          <w:szCs w:val="28"/>
        </w:rPr>
        <w:t>;</w:t>
      </w:r>
    </w:p>
    <w:p w14:paraId="116929A4" w14:textId="354BFDCD"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лестница, не являющаяся объектом капитального строительства</w:t>
      </w:r>
      <w:r w:rsidR="00845DC6">
        <w:rPr>
          <w:rFonts w:ascii="Times New Roman" w:hAnsi="Times New Roman" w:cs="Times New Roman"/>
          <w:color w:val="000000" w:themeColor="text1"/>
          <w:sz w:val="28"/>
          <w:szCs w:val="28"/>
        </w:rPr>
        <w:t>;</w:t>
      </w:r>
    </w:p>
    <w:p w14:paraId="0A6F3353" w14:textId="26BB015B"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малые архитектурные формы, элементы уличной мебели</w:t>
      </w:r>
      <w:r w:rsidR="00845DC6">
        <w:rPr>
          <w:rFonts w:ascii="Times New Roman" w:hAnsi="Times New Roman" w:cs="Times New Roman"/>
          <w:color w:val="000000" w:themeColor="text1"/>
          <w:sz w:val="28"/>
          <w:szCs w:val="28"/>
        </w:rPr>
        <w:t>;</w:t>
      </w:r>
    </w:p>
    <w:p w14:paraId="07C49944" w14:textId="19C15E7D"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и установки наружного освещения</w:t>
      </w:r>
      <w:r w:rsidR="00845DC6">
        <w:rPr>
          <w:rFonts w:ascii="Times New Roman" w:hAnsi="Times New Roman" w:cs="Times New Roman"/>
          <w:color w:val="000000" w:themeColor="text1"/>
          <w:sz w:val="28"/>
          <w:szCs w:val="28"/>
        </w:rPr>
        <w:t>;</w:t>
      </w:r>
    </w:p>
    <w:p w14:paraId="1C386B8B" w14:textId="3E518CB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r w:rsidR="00845DC6">
        <w:rPr>
          <w:rFonts w:ascii="Times New Roman" w:hAnsi="Times New Roman" w:cs="Times New Roman"/>
          <w:color w:val="000000" w:themeColor="text1"/>
          <w:sz w:val="28"/>
          <w:szCs w:val="28"/>
        </w:rPr>
        <w:t>;</w:t>
      </w:r>
    </w:p>
    <w:p w14:paraId="3B8282EC" w14:textId="6035111F"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r w:rsidR="00845DC6">
        <w:rPr>
          <w:rFonts w:ascii="Times New Roman" w:hAnsi="Times New Roman" w:cs="Times New Roman"/>
          <w:color w:val="000000" w:themeColor="text1"/>
          <w:sz w:val="28"/>
          <w:szCs w:val="28"/>
        </w:rPr>
        <w:t>;</w:t>
      </w:r>
    </w:p>
    <w:p w14:paraId="18E55FE5" w14:textId="6FFBAD6D"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r w:rsidR="00845DC6">
        <w:rPr>
          <w:rFonts w:ascii="Times New Roman" w:hAnsi="Times New Roman" w:cs="Times New Roman"/>
          <w:color w:val="000000" w:themeColor="text1"/>
          <w:sz w:val="28"/>
          <w:szCs w:val="28"/>
        </w:rPr>
        <w:t>;</w:t>
      </w:r>
    </w:p>
    <w:p w14:paraId="329C8499" w14:textId="198C70D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r w:rsidR="00845DC6">
        <w:rPr>
          <w:rFonts w:ascii="Times New Roman" w:hAnsi="Times New Roman" w:cs="Times New Roman"/>
          <w:color w:val="000000" w:themeColor="text1"/>
          <w:sz w:val="28"/>
          <w:szCs w:val="28"/>
        </w:rPr>
        <w:t>;</w:t>
      </w:r>
    </w:p>
    <w:p w14:paraId="3997A219" w14:textId="0202EB4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фонтаны, питьевые фонтанчики</w:t>
      </w:r>
      <w:r w:rsidR="00845DC6">
        <w:rPr>
          <w:rFonts w:ascii="Times New Roman" w:hAnsi="Times New Roman" w:cs="Times New Roman"/>
          <w:color w:val="000000" w:themeColor="text1"/>
          <w:sz w:val="28"/>
          <w:szCs w:val="28"/>
        </w:rPr>
        <w:t>;</w:t>
      </w:r>
    </w:p>
    <w:p w14:paraId="09325B9F" w14:textId="5E6F6756"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обустройства автостоянок</w:t>
      </w:r>
      <w:r w:rsidR="00845DC6">
        <w:rPr>
          <w:rFonts w:ascii="Times New Roman" w:hAnsi="Times New Roman" w:cs="Times New Roman"/>
          <w:color w:val="000000" w:themeColor="text1"/>
          <w:sz w:val="28"/>
          <w:szCs w:val="28"/>
        </w:rPr>
        <w:t>;</w:t>
      </w:r>
    </w:p>
    <w:p w14:paraId="6BF1A1A0" w14:textId="0813849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r w:rsidR="00845DC6">
        <w:rPr>
          <w:rFonts w:ascii="Times New Roman" w:hAnsi="Times New Roman" w:cs="Times New Roman"/>
          <w:color w:val="000000" w:themeColor="text1"/>
          <w:sz w:val="28"/>
          <w:szCs w:val="28"/>
        </w:rPr>
        <w:t>;</w:t>
      </w:r>
    </w:p>
    <w:p w14:paraId="34C06B4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благоустройства организованных мест отдыха у воды.</w:t>
      </w:r>
    </w:p>
    <w:p w14:paraId="5E2F355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541F31A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9.3. Общие требования к элементам благоустройства:</w:t>
      </w:r>
    </w:p>
    <w:p w14:paraId="4BC10A6B" w14:textId="726FA81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быть безопасными и установленными в соответствии с требованиями действующего законодательства</w:t>
      </w:r>
      <w:r w:rsidR="00845DC6">
        <w:rPr>
          <w:rFonts w:ascii="Times New Roman" w:hAnsi="Times New Roman" w:cs="Times New Roman"/>
          <w:color w:val="000000" w:themeColor="text1"/>
          <w:sz w:val="28"/>
          <w:szCs w:val="28"/>
        </w:rPr>
        <w:t>;</w:t>
      </w:r>
    </w:p>
    <w:p w14:paraId="47B98589" w14:textId="5942E3C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содержаться в технически исправном состоянии и отвечать функциональному назначению</w:t>
      </w:r>
      <w:r w:rsidR="00845DC6">
        <w:rPr>
          <w:rFonts w:ascii="Times New Roman" w:hAnsi="Times New Roman" w:cs="Times New Roman"/>
          <w:color w:val="000000" w:themeColor="text1"/>
          <w:sz w:val="28"/>
          <w:szCs w:val="28"/>
        </w:rPr>
        <w:t>;</w:t>
      </w:r>
    </w:p>
    <w:p w14:paraId="3344AA5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должны быть чистыми, не допускается наличие ржавчины, коррозии, грязи.</w:t>
      </w:r>
    </w:p>
    <w:p w14:paraId="6C48AA9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 Особенности проектирования, размещения и содержания отдельных элементов благоустройства:</w:t>
      </w:r>
    </w:p>
    <w:p w14:paraId="3AC47563" w14:textId="4F7ED22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 требования к элементам благоустройства автостоянок:</w:t>
      </w:r>
      <w:r w:rsidR="0039414A"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p>
    <w:p w14:paraId="1DD8226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14:paraId="1B7D899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14:paraId="3A14F8B1" w14:textId="10655AAB"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9.4.1.2. требования к внешнему виду, размещению постов охраны:</w:t>
      </w:r>
      <w:r w:rsidR="0039414A" w:rsidRPr="0030429D">
        <w:rPr>
          <w:rFonts w:ascii="Times New Roman" w:hAnsi="Times New Roman" w:cs="Times New Roman"/>
          <w:color w:val="000000" w:themeColor="text1"/>
          <w:sz w:val="28"/>
          <w:szCs w:val="28"/>
        </w:rPr>
        <w:t xml:space="preserve"> </w:t>
      </w:r>
      <w:r w:rsidR="008B7E8D" w:rsidRPr="0030429D">
        <w:rPr>
          <w:rFonts w:ascii="Times New Roman" w:hAnsi="Times New Roman" w:cs="Times New Roman"/>
          <w:color w:val="000000" w:themeColor="text1"/>
          <w:sz w:val="28"/>
          <w:szCs w:val="28"/>
        </w:rPr>
        <w:t xml:space="preserve"> </w:t>
      </w:r>
    </w:p>
    <w:p w14:paraId="5195820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постов охраны должен соответствовать типовым проектам постов охраны,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6FAA3DA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постов охраны:</w:t>
      </w:r>
    </w:p>
    <w:p w14:paraId="710D0EB4" w14:textId="46BCDC41"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w:t>
      </w:r>
      <w:r w:rsidR="00B165C0">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w:t>
      </w:r>
      <w:r w:rsidR="00A067BB">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установленным в </w:t>
      </w:r>
      <w:hyperlink w:anchor="P2796">
        <w:r w:rsidR="00AC1C00" w:rsidRPr="0030429D">
          <w:rPr>
            <w:rFonts w:ascii="Times New Roman" w:hAnsi="Times New Roman" w:cs="Times New Roman"/>
            <w:color w:val="000000" w:themeColor="text1"/>
            <w:sz w:val="28"/>
            <w:szCs w:val="28"/>
          </w:rPr>
          <w:t>приложении 6</w:t>
        </w:r>
      </w:hyperlink>
      <w:r w:rsidR="00AC1C00"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1CFA0F25" w14:textId="206D3FA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территориях, выходящих на улицы особого градостроительного значения - магистрали </w:t>
      </w:r>
      <w:r w:rsidR="00025E05" w:rsidRPr="0030429D">
        <w:rPr>
          <w:rFonts w:ascii="Times New Roman" w:hAnsi="Times New Roman" w:cs="Times New Roman"/>
          <w:color w:val="000000" w:themeColor="text1"/>
          <w:sz w:val="28"/>
          <w:szCs w:val="28"/>
        </w:rPr>
        <w:t>местного</w:t>
      </w:r>
      <w:r w:rsidRPr="0030429D">
        <w:rPr>
          <w:rFonts w:ascii="Times New Roman" w:hAnsi="Times New Roman" w:cs="Times New Roman"/>
          <w:color w:val="000000" w:themeColor="text1"/>
          <w:sz w:val="28"/>
          <w:szCs w:val="28"/>
        </w:rPr>
        <w:t xml:space="preserve"> значения, указанные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w:t>
      </w:r>
      <w:r w:rsidRPr="0030429D">
        <w:rPr>
          <w:rFonts w:ascii="Times New Roman" w:hAnsi="Times New Roman" w:cs="Times New Roman"/>
          <w:color w:val="000000" w:themeColor="text1"/>
          <w:sz w:val="28"/>
          <w:szCs w:val="28"/>
        </w:rPr>
        <w:lastRenderedPageBreak/>
        <w:t xml:space="preserve">Правилам, должно быть выполнено в соответствии с типовым проектом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4023CCB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387267B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9.4.1.3. требования к видам покрытия:</w:t>
      </w:r>
    </w:p>
    <w:p w14:paraId="1802D23F" w14:textId="7545A09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w:t>
      </w:r>
      <w:r w:rsidR="00CB5B2A" w:rsidRPr="0030429D">
        <w:rPr>
          <w:rFonts w:ascii="Times New Roman" w:hAnsi="Times New Roman" w:cs="Times New Roman"/>
          <w:color w:val="000000" w:themeColor="text1"/>
          <w:sz w:val="28"/>
          <w:szCs w:val="28"/>
        </w:rPr>
        <w:t>населенных пункт</w:t>
      </w:r>
      <w:r w:rsidR="00DB3E09" w:rsidRPr="0030429D">
        <w:rPr>
          <w:rFonts w:ascii="Times New Roman" w:hAnsi="Times New Roman" w:cs="Times New Roman"/>
          <w:color w:val="000000" w:themeColor="text1"/>
          <w:sz w:val="28"/>
          <w:szCs w:val="28"/>
        </w:rPr>
        <w:t>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14:paraId="3F4875C8" w14:textId="075A168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Покрытие должно соответствовать требованиям, установленным </w:t>
      </w:r>
      <w:hyperlink w:anchor="P2796">
        <w:r w:rsidRPr="0030429D">
          <w:rPr>
            <w:rFonts w:ascii="Times New Roman" w:hAnsi="Times New Roman" w:cs="Times New Roman"/>
            <w:color w:val="000000" w:themeColor="text1"/>
            <w:sz w:val="28"/>
            <w:szCs w:val="28"/>
          </w:rPr>
          <w:t>приложением 6</w:t>
        </w:r>
      </w:hyperlink>
      <w:r w:rsidRPr="0030429D">
        <w:rPr>
          <w:rFonts w:ascii="Times New Roman" w:hAnsi="Times New Roman" w:cs="Times New Roman"/>
          <w:color w:val="000000" w:themeColor="text1"/>
          <w:sz w:val="28"/>
          <w:szCs w:val="28"/>
        </w:rPr>
        <w:t xml:space="preserve"> к Правилам</w:t>
      </w:r>
      <w:r w:rsidR="004527CC">
        <w:rPr>
          <w:rFonts w:ascii="Times New Roman" w:hAnsi="Times New Roman" w:cs="Times New Roman"/>
          <w:color w:val="000000" w:themeColor="text1"/>
          <w:sz w:val="28"/>
          <w:szCs w:val="28"/>
        </w:rPr>
        <w:t>;</w:t>
      </w:r>
    </w:p>
    <w:p w14:paraId="59DB4AA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допускается применение асфальта, бетона, щебня, иных видов твердых покрытий.</w:t>
      </w:r>
    </w:p>
    <w:p w14:paraId="4CCBD01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покрытиям на иных территориях допускается применение требований, установленных </w:t>
      </w:r>
      <w:hyperlink w:anchor="P2796">
        <w:r w:rsidRPr="0030429D">
          <w:rPr>
            <w:rFonts w:ascii="Times New Roman" w:hAnsi="Times New Roman" w:cs="Times New Roman"/>
            <w:color w:val="000000" w:themeColor="text1"/>
            <w:sz w:val="28"/>
            <w:szCs w:val="28"/>
          </w:rPr>
          <w:t>приложением 6</w:t>
        </w:r>
      </w:hyperlink>
      <w:r w:rsidRPr="0030429D">
        <w:rPr>
          <w:rFonts w:ascii="Times New Roman" w:hAnsi="Times New Roman" w:cs="Times New Roman"/>
          <w:color w:val="000000" w:themeColor="text1"/>
          <w:sz w:val="28"/>
          <w:szCs w:val="28"/>
        </w:rPr>
        <w:t xml:space="preserve"> к Правилам;</w:t>
      </w:r>
    </w:p>
    <w:p w14:paraId="41FA0F7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9.4.1.4. требования к разделительным элементам (разметка машино-мест):</w:t>
      </w:r>
    </w:p>
    <w:p w14:paraId="31311D2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разделительные элементы (разметка машино-мест) на автостоянках должны быть выполнены в виде белых полос,</w:t>
      </w:r>
    </w:p>
    <w:p w14:paraId="44384CD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размеры машино-мест определяются в соответствии с требованиями действующего законодательства (ГОСТ);</w:t>
      </w:r>
    </w:p>
    <w:p w14:paraId="3EE8AE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9.4.1.5. требования к ограждению:</w:t>
      </w:r>
    </w:p>
    <w:p w14:paraId="7F7FCD6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размеры ограждений должны соответствовать требованиям,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64F882E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ограждения:</w:t>
      </w:r>
    </w:p>
    <w:p w14:paraId="2CC2834E" w14:textId="7894B6DF"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w:t>
      </w:r>
      <w:r w:rsidRPr="0030429D">
        <w:rPr>
          <w:rFonts w:ascii="Times New Roman" w:hAnsi="Times New Roman" w:cs="Times New Roman"/>
          <w:color w:val="000000" w:themeColor="text1"/>
          <w:sz w:val="28"/>
          <w:szCs w:val="28"/>
        </w:rPr>
        <w:lastRenderedPageBreak/>
        <w:t xml:space="preserve">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w:t>
      </w:r>
      <w:r w:rsidR="00025E05" w:rsidRPr="0030429D">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магистрали</w:t>
      </w:r>
      <w:r w:rsidR="00025E05" w:rsidRPr="0030429D">
        <w:rPr>
          <w:rFonts w:ascii="Times New Roman" w:hAnsi="Times New Roman" w:cs="Times New Roman"/>
          <w:color w:val="000000" w:themeColor="text1"/>
          <w:sz w:val="28"/>
          <w:szCs w:val="28"/>
        </w:rPr>
        <w:t xml:space="preserve"> местного</w:t>
      </w:r>
      <w:r w:rsidR="00AC1C00" w:rsidRPr="0030429D">
        <w:rPr>
          <w:rFonts w:ascii="Times New Roman" w:hAnsi="Times New Roman" w:cs="Times New Roman"/>
          <w:color w:val="000000" w:themeColor="text1"/>
          <w:sz w:val="28"/>
          <w:szCs w:val="28"/>
        </w:rPr>
        <w:t xml:space="preserve">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14:paraId="3D34015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14:paraId="0F23E3F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9.4.1.6. требования к осветительному и информационному оборудованию:</w:t>
      </w:r>
    </w:p>
    <w:p w14:paraId="6EEE06A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14:paraId="3C82E34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796">
        <w:r w:rsidRPr="0030429D">
          <w:rPr>
            <w:rFonts w:ascii="Times New Roman" w:hAnsi="Times New Roman" w:cs="Times New Roman"/>
            <w:color w:val="000000" w:themeColor="text1"/>
            <w:sz w:val="28"/>
            <w:szCs w:val="28"/>
          </w:rPr>
          <w:t>приложении 6</w:t>
        </w:r>
      </w:hyperlink>
      <w:r w:rsidRPr="0030429D">
        <w:rPr>
          <w:rFonts w:ascii="Times New Roman" w:hAnsi="Times New Roman" w:cs="Times New Roman"/>
          <w:color w:val="000000" w:themeColor="text1"/>
          <w:sz w:val="28"/>
          <w:szCs w:val="28"/>
        </w:rPr>
        <w:t xml:space="preserve"> к Правилам;</w:t>
      </w:r>
    </w:p>
    <w:p w14:paraId="0456F3B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9.4.1.7. требования к месту (площадке) накопления отходов:</w:t>
      </w:r>
    </w:p>
    <w:p w14:paraId="16CF844D" w14:textId="0493A34A"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w:t>
      </w:r>
      <w:r w:rsidRPr="0030429D">
        <w:rPr>
          <w:rFonts w:ascii="Times New Roman" w:hAnsi="Times New Roman" w:cs="Times New Roman"/>
          <w:color w:val="000000" w:themeColor="text1"/>
          <w:sz w:val="28"/>
          <w:szCs w:val="28"/>
        </w:rPr>
        <w:lastRenderedPageBreak/>
        <w:t xml:space="preserve">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границы котор</w:t>
      </w:r>
      <w:r w:rsidR="00F94C39">
        <w:rPr>
          <w:rFonts w:ascii="Times New Roman" w:hAnsi="Times New Roman" w:cs="Times New Roman"/>
          <w:color w:val="000000" w:themeColor="text1"/>
          <w:sz w:val="28"/>
          <w:szCs w:val="28"/>
        </w:rPr>
        <w:t>ых</w:t>
      </w:r>
      <w:r w:rsidR="00AC1C00" w:rsidRPr="0030429D">
        <w:rPr>
          <w:rFonts w:ascii="Times New Roman" w:hAnsi="Times New Roman" w:cs="Times New Roman"/>
          <w:color w:val="000000" w:themeColor="text1"/>
          <w:sz w:val="28"/>
          <w:szCs w:val="28"/>
        </w:rPr>
        <w:t xml:space="preserve">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w:t>
      </w:r>
      <w:r w:rsidR="00025E05" w:rsidRPr="0030429D">
        <w:rPr>
          <w:rFonts w:ascii="Times New Roman" w:hAnsi="Times New Roman" w:cs="Times New Roman"/>
          <w:color w:val="000000" w:themeColor="text1"/>
          <w:sz w:val="28"/>
          <w:szCs w:val="28"/>
        </w:rPr>
        <w:t xml:space="preserve">местного </w:t>
      </w:r>
      <w:r w:rsidR="00AC1C00" w:rsidRPr="0030429D">
        <w:rPr>
          <w:rFonts w:ascii="Times New Roman" w:hAnsi="Times New Roman" w:cs="Times New Roman"/>
          <w:color w:val="000000" w:themeColor="text1"/>
          <w:sz w:val="28"/>
          <w:szCs w:val="28"/>
        </w:rPr>
        <w:t xml:space="preserve">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96">
        <w:r w:rsidR="00316392">
          <w:rPr>
            <w:rFonts w:ascii="Times New Roman" w:hAnsi="Times New Roman" w:cs="Times New Roman"/>
            <w:color w:val="000000" w:themeColor="text1"/>
            <w:sz w:val="28"/>
            <w:szCs w:val="28"/>
          </w:rPr>
          <w:t>15</w:t>
        </w:r>
      </w:hyperlink>
      <w:r w:rsidR="00AC1C00" w:rsidRPr="0030429D">
        <w:rPr>
          <w:rFonts w:ascii="Times New Roman" w:hAnsi="Times New Roman" w:cs="Times New Roman"/>
          <w:color w:val="000000" w:themeColor="text1"/>
          <w:sz w:val="28"/>
          <w:szCs w:val="28"/>
        </w:rPr>
        <w:t xml:space="preserve"> к Правилам,</w:t>
      </w:r>
    </w:p>
    <w:p w14:paraId="32133DE3"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иных территориях требования к месту (площадке) накопления отходов не устанавливаются;</w:t>
      </w:r>
    </w:p>
    <w:p w14:paraId="273A04F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9.4.1.8. требования к санитарному узлу:</w:t>
      </w:r>
    </w:p>
    <w:p w14:paraId="77DDF10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санитарный узел (биотуалет) должен быть размещен в границах земельного участка,</w:t>
      </w:r>
    </w:p>
    <w:p w14:paraId="18740C82" w14:textId="7E6FA68C"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в границах зон охраны объектов культурного наследия, а также на территориях, выходящих на улицы градостроительного значения - магистрали </w:t>
      </w:r>
      <w:r w:rsidR="00025E05" w:rsidRPr="0030429D">
        <w:rPr>
          <w:rFonts w:ascii="Times New Roman" w:hAnsi="Times New Roman" w:cs="Times New Roman"/>
          <w:color w:val="000000" w:themeColor="text1"/>
          <w:sz w:val="28"/>
          <w:szCs w:val="28"/>
        </w:rPr>
        <w:t>местног</w:t>
      </w:r>
      <w:r w:rsidR="00AC1C00" w:rsidRPr="0030429D">
        <w:rPr>
          <w:rFonts w:ascii="Times New Roman" w:hAnsi="Times New Roman" w:cs="Times New Roman"/>
          <w:color w:val="000000" w:themeColor="text1"/>
          <w:sz w:val="28"/>
          <w:szCs w:val="28"/>
        </w:rPr>
        <w:t xml:space="preserve">о значения, обустройство санитарного узла должно соответствовать требованиям, установленным в </w:t>
      </w:r>
      <w:hyperlink w:anchor="P2796">
        <w:r w:rsidR="00316392">
          <w:rPr>
            <w:rFonts w:ascii="Times New Roman" w:hAnsi="Times New Roman" w:cs="Times New Roman"/>
            <w:color w:val="000000" w:themeColor="text1"/>
            <w:sz w:val="28"/>
            <w:szCs w:val="28"/>
          </w:rPr>
          <w:t>14</w:t>
        </w:r>
      </w:hyperlink>
      <w:r w:rsidR="00AC1C00" w:rsidRPr="0030429D">
        <w:rPr>
          <w:rFonts w:ascii="Times New Roman" w:hAnsi="Times New Roman" w:cs="Times New Roman"/>
          <w:color w:val="000000" w:themeColor="text1"/>
          <w:sz w:val="28"/>
          <w:szCs w:val="28"/>
        </w:rPr>
        <w:t xml:space="preserve"> к Правилам,</w:t>
      </w:r>
    </w:p>
    <w:p w14:paraId="371099FD" w14:textId="21F22C3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территориях допускается обустройство санитарного узла в соответствии с требованиями, установленными в </w:t>
      </w:r>
      <w:hyperlink w:anchor="P2796">
        <w:r w:rsidRPr="0030429D">
          <w:rPr>
            <w:rFonts w:ascii="Times New Roman" w:hAnsi="Times New Roman" w:cs="Times New Roman"/>
            <w:color w:val="000000" w:themeColor="text1"/>
            <w:sz w:val="28"/>
            <w:szCs w:val="28"/>
          </w:rPr>
          <w:t xml:space="preserve">приложении </w:t>
        </w:r>
      </w:hyperlink>
      <w:r w:rsidR="00316392">
        <w:rPr>
          <w:rFonts w:ascii="Times New Roman" w:hAnsi="Times New Roman" w:cs="Times New Roman"/>
          <w:color w:val="000000" w:themeColor="text1"/>
          <w:sz w:val="28"/>
          <w:szCs w:val="28"/>
        </w:rPr>
        <w:t>14</w:t>
      </w:r>
      <w:r w:rsidRPr="0030429D">
        <w:rPr>
          <w:rFonts w:ascii="Times New Roman" w:hAnsi="Times New Roman" w:cs="Times New Roman"/>
          <w:color w:val="000000" w:themeColor="text1"/>
          <w:sz w:val="28"/>
          <w:szCs w:val="28"/>
        </w:rPr>
        <w:t xml:space="preserve"> к Правилам;</w:t>
      </w:r>
    </w:p>
    <w:p w14:paraId="28A0B9E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 требования к ограждениям (заборам), шлагбаумам:</w:t>
      </w:r>
    </w:p>
    <w:p w14:paraId="154F96E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9.4.2.1. при проектировании, установке ограждения, шлагбаума должны быть выполнены следующие требования:</w:t>
      </w:r>
    </w:p>
    <w:p w14:paraId="295DDE9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расположение ограждения, шлагбаума - в границах предоставленного земельного участка,</w:t>
      </w:r>
    </w:p>
    <w:p w14:paraId="112FF35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должно быть высотой не более 2,2 м,</w:t>
      </w:r>
    </w:p>
    <w:p w14:paraId="7796E67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ограждение может быть выполнено в виде металлической решетки, </w:t>
      </w:r>
      <w:r w:rsidRPr="0030429D">
        <w:rPr>
          <w:rFonts w:ascii="Times New Roman" w:hAnsi="Times New Roman" w:cs="Times New Roman"/>
          <w:color w:val="000000" w:themeColor="text1"/>
          <w:sz w:val="28"/>
          <w:szCs w:val="28"/>
        </w:rPr>
        <w:lastRenderedPageBreak/>
        <w:t>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14:paraId="7314FE6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основание ограждений (при наличии) должно быть выполнено из камня или бетона высотой не более 0,3 м,</w:t>
      </w:r>
    </w:p>
    <w:p w14:paraId="076FDFA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использовать в виде ограждений живую изгородь.</w:t>
      </w:r>
    </w:p>
    <w:p w14:paraId="69E2D7D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устанавливать ограждения, шлагбаумы:</w:t>
      </w:r>
    </w:p>
    <w:p w14:paraId="3E8011D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14:paraId="5239A67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14:paraId="28ED47C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9.4.2.2. требования к содержанию ограждений:</w:t>
      </w:r>
    </w:p>
    <w:p w14:paraId="31E77E8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металлические элементы ограждения не должны иметь коррозии,</w:t>
      </w:r>
    </w:p>
    <w:p w14:paraId="18EEB83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14:paraId="191E23B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 требования к объектам и элементам благоустройства придомовой территории многоквартирного дома:</w:t>
      </w:r>
    </w:p>
    <w:p w14:paraId="344E235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придомовой территории размещаются основные и дополнительные объекты и элементы благоустройства придомовой территории.</w:t>
      </w:r>
    </w:p>
    <w:p w14:paraId="34AE88FD" w14:textId="4F1CC92C"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14:paraId="26CA173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основным объектам и элементам благоустройства придомовой территории относятся:</w:t>
      </w:r>
    </w:p>
    <w:p w14:paraId="31E999D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и (или) детские спортивные площадки, и (или) спортивные площадки, и (или) площадки для отдыха, и (или) скамейки для отдыха,</w:t>
      </w:r>
    </w:p>
    <w:p w14:paraId="69C0509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14:paraId="11E03EC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тротуары и (или) внутренние проезды,</w:t>
      </w:r>
    </w:p>
    <w:p w14:paraId="62D5C35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w:t>
      </w:r>
    </w:p>
    <w:p w14:paraId="3DB3D96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и установки наружного освещения,</w:t>
      </w:r>
    </w:p>
    <w:p w14:paraId="37A7A3A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парковка (парковочные места), и (или) ограждающие устройства (включая шлагбаум), и (или) нестационарное помещение поста охраны,</w:t>
      </w:r>
    </w:p>
    <w:p w14:paraId="353EEF3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озеленение (включающее цветники и (или) газоны).</w:t>
      </w:r>
    </w:p>
    <w:p w14:paraId="4A6C539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дополнительным объектам и элементам благоустройства придомовой территории относятся объекты и элементы благоустройства придомовой </w:t>
      </w:r>
      <w:r w:rsidRPr="0030429D">
        <w:rPr>
          <w:rFonts w:ascii="Times New Roman" w:hAnsi="Times New Roman" w:cs="Times New Roman"/>
          <w:color w:val="000000" w:themeColor="text1"/>
          <w:sz w:val="28"/>
          <w:szCs w:val="28"/>
        </w:rPr>
        <w:lastRenderedPageBreak/>
        <w:t>территории, не относящиеся к основным объектам и элементам благоустройства, в том числе Нестационарные объекты;</w:t>
      </w:r>
    </w:p>
    <w:p w14:paraId="38CED72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 требования к основным объектам и элементам благоустройства придомовой территории:</w:t>
      </w:r>
    </w:p>
    <w:p w14:paraId="722138E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14:paraId="7F90DD2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14:paraId="7381A02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9.4.3.1.3. урна должна быть размещена у каждого подъезда;</w:t>
      </w:r>
    </w:p>
    <w:p w14:paraId="4EE9B07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9.4.3.1.4. требования к нестационарным помещениям постов охраны:</w:t>
      </w:r>
    </w:p>
    <w:p w14:paraId="7622A26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14:paraId="29BD7B4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652FF4D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Посты охраны могут иметь системы обогрева и вентиляции.</w:t>
      </w:r>
    </w:p>
    <w:p w14:paraId="7BD0BAF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поста охраны должны иметь одинаковую высотную отметку, образовывая единый контур;</w:t>
      </w:r>
    </w:p>
    <w:p w14:paraId="11A16DE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9.4.3.1.5. требования к площадкам для отдыха, скамейкам для отдыха:</w:t>
      </w:r>
    </w:p>
    <w:p w14:paraId="7902C8A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14:paraId="7AD7B6C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Площадку для отдыха следует размещать на расстоянии не менее 10 м от окон жилых зданий.</w:t>
      </w:r>
    </w:p>
    <w:p w14:paraId="408BFEE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Площадка для отдыха должна быть ограждена от детских игровых, детских спортивных или спортивных площадок живой изгородью.</w:t>
      </w:r>
    </w:p>
    <w:p w14:paraId="55BDF10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72D56E7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Поверхность скамейки выполняется из дерева и должна быть гладко выструганной;</w:t>
      </w:r>
    </w:p>
    <w:p w14:paraId="1D4A1CD3" w14:textId="77777777" w:rsidR="002666F8" w:rsidRPr="0030429D" w:rsidRDefault="00AC1C00" w:rsidP="00E77B13">
      <w:pPr>
        <w:pStyle w:val="ConsPlusNormal"/>
        <w:ind w:firstLine="540"/>
        <w:jc w:val="both"/>
        <w:rPr>
          <w:rFonts w:ascii="Times New Roman" w:hAnsi="Times New Roman" w:cs="Times New Roman"/>
          <w:strike/>
          <w:color w:val="000000" w:themeColor="text1"/>
          <w:sz w:val="28"/>
          <w:szCs w:val="28"/>
        </w:rPr>
      </w:pPr>
      <w:r w:rsidRPr="0030429D">
        <w:rPr>
          <w:rFonts w:ascii="Times New Roman" w:hAnsi="Times New Roman" w:cs="Times New Roman"/>
          <w:color w:val="000000" w:themeColor="text1"/>
          <w:sz w:val="28"/>
          <w:szCs w:val="28"/>
        </w:rPr>
        <w:t xml:space="preserve">9.4.3.1.6. </w:t>
      </w:r>
      <w:r w:rsidR="002666F8" w:rsidRPr="0030429D">
        <w:rPr>
          <w:rFonts w:ascii="Times New Roman" w:hAnsi="Times New Roman" w:cs="Times New Roman"/>
          <w:color w:val="000000" w:themeColor="text1"/>
          <w:sz w:val="28"/>
          <w:szCs w:val="28"/>
        </w:rPr>
        <w:t>на придомовой территории рекомендуется высаживать цветники и (или) газоны</w:t>
      </w:r>
      <w:r w:rsidR="002666F8" w:rsidRPr="0030429D">
        <w:rPr>
          <w:rFonts w:ascii="Times New Roman" w:hAnsi="Times New Roman" w:cs="Times New Roman"/>
          <w:strike/>
          <w:color w:val="000000" w:themeColor="text1"/>
          <w:sz w:val="28"/>
          <w:szCs w:val="28"/>
        </w:rPr>
        <w:t xml:space="preserve"> </w:t>
      </w:r>
    </w:p>
    <w:p w14:paraId="53A49681" w14:textId="2A7D203A"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14:paraId="6C2EC3D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9.4.3.2. требования к дополнительным объектам и элементам </w:t>
      </w:r>
      <w:r w:rsidRPr="0030429D">
        <w:rPr>
          <w:rFonts w:ascii="Times New Roman" w:hAnsi="Times New Roman" w:cs="Times New Roman"/>
          <w:color w:val="000000" w:themeColor="text1"/>
          <w:sz w:val="28"/>
          <w:szCs w:val="28"/>
        </w:rPr>
        <w:lastRenderedPageBreak/>
        <w:t>благоустройства придомовой территории:</w:t>
      </w:r>
    </w:p>
    <w:p w14:paraId="591C8A9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9.4.3.2.1. Нестационарные объекты размещаются на придомовой территории при следующих условиях:</w:t>
      </w:r>
    </w:p>
    <w:p w14:paraId="36FCA6A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14:paraId="1591530C" w14:textId="2675DED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о разработке паспорта благоустройства.</w:t>
      </w:r>
    </w:p>
    <w:p w14:paraId="032B9DB3"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14:paraId="2762123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9.4.3.2.2. внешний вид Нестационарных объектов должен соответствовать требованиям Правил;</w:t>
      </w:r>
    </w:p>
    <w:p w14:paraId="78628C0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9.4.3.3. требования к содержанию элементов благоустройства:</w:t>
      </w:r>
    </w:p>
    <w:p w14:paraId="77A372A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5473AAF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14:paraId="7472CE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14:paraId="504C63F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9.4.4. требования к Нестационарным объектам:</w:t>
      </w:r>
    </w:p>
    <w:p w14:paraId="1DA4E89C" w14:textId="0FC1123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980">
        <w:r w:rsidRPr="0030429D">
          <w:rPr>
            <w:rFonts w:ascii="Times New Roman" w:hAnsi="Times New Roman" w:cs="Times New Roman"/>
            <w:color w:val="000000" w:themeColor="text1"/>
            <w:sz w:val="28"/>
            <w:szCs w:val="28"/>
          </w:rPr>
          <w:t>подпунктами 9.4.4.2</w:t>
        </w:r>
      </w:hyperlink>
      <w:r w:rsidRPr="0030429D">
        <w:rPr>
          <w:rFonts w:ascii="Times New Roman" w:hAnsi="Times New Roman" w:cs="Times New Roman"/>
          <w:color w:val="000000" w:themeColor="text1"/>
          <w:sz w:val="28"/>
          <w:szCs w:val="28"/>
        </w:rPr>
        <w:t xml:space="preserve">, </w:t>
      </w:r>
      <w:hyperlink w:anchor="P988">
        <w:r w:rsidRPr="0030429D">
          <w:rPr>
            <w:rFonts w:ascii="Times New Roman" w:hAnsi="Times New Roman" w:cs="Times New Roman"/>
            <w:color w:val="000000" w:themeColor="text1"/>
            <w:sz w:val="28"/>
            <w:szCs w:val="28"/>
          </w:rPr>
          <w:t>9.4.4.4</w:t>
        </w:r>
      </w:hyperlink>
      <w:r w:rsidRPr="0030429D">
        <w:rPr>
          <w:rFonts w:ascii="Times New Roman" w:hAnsi="Times New Roman" w:cs="Times New Roman"/>
          <w:color w:val="000000" w:themeColor="text1"/>
          <w:sz w:val="28"/>
          <w:szCs w:val="28"/>
        </w:rPr>
        <w:t xml:space="preserve"> Правил.</w:t>
      </w:r>
    </w:p>
    <w:p w14:paraId="0A41DAF2"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Требования к параметрам внешнего вида нестационарных торговых объектов (павильонов, киосков):  </w:t>
      </w:r>
    </w:p>
    <w:p w14:paraId="1B791F0D" w14:textId="77777777" w:rsidR="00CA23F2" w:rsidRPr="00CA23F2" w:rsidRDefault="00CA23F2" w:rsidP="00CA23F2">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 - допускается размещение киосков, размеры: площадь – от 6 кв.м., длина – 3000 мм., ширина – 2000 мм., высота – 2600 мм. </w:t>
      </w:r>
    </w:p>
    <w:p w14:paraId="79B23C6A" w14:textId="25EC7115" w:rsidR="00CA23F2" w:rsidRPr="00CA23F2" w:rsidRDefault="00CA23F2" w:rsidP="00AF7EC6">
      <w:pPr>
        <w:pStyle w:val="ConsPlusNormal"/>
        <w:ind w:firstLine="540"/>
        <w:jc w:val="both"/>
        <w:rPr>
          <w:rFonts w:ascii="Times New Roman" w:hAnsi="Times New Roman" w:cs="Times New Roman"/>
          <w:color w:val="000000" w:themeColor="text1"/>
          <w:sz w:val="28"/>
          <w:szCs w:val="28"/>
        </w:rPr>
      </w:pPr>
      <w:r w:rsidRPr="00CA23F2">
        <w:rPr>
          <w:rFonts w:ascii="Times New Roman" w:hAnsi="Times New Roman" w:cs="Times New Roman"/>
          <w:color w:val="000000" w:themeColor="text1"/>
          <w:sz w:val="28"/>
          <w:szCs w:val="28"/>
        </w:rPr>
        <w:t xml:space="preserve">    - допускается размещение павильонов, размеры: площадь – от 30 кв.м., длина – 7500 мм., ширина – 4000 мм., высота 3200 мм.</w:t>
      </w:r>
    </w:p>
    <w:p w14:paraId="5A7C5A46" w14:textId="0E29EE93" w:rsidR="00AC1C00" w:rsidRPr="0030429D" w:rsidRDefault="00AC1C00" w:rsidP="00CA23F2">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Требования к внешнему виду, в том числе требования к размеру </w:t>
      </w:r>
      <w:r w:rsidRPr="0030429D">
        <w:rPr>
          <w:rFonts w:ascii="Times New Roman" w:hAnsi="Times New Roman" w:cs="Times New Roman"/>
          <w:color w:val="000000" w:themeColor="text1"/>
          <w:sz w:val="28"/>
          <w:szCs w:val="28"/>
        </w:rPr>
        <w:lastRenderedPageBreak/>
        <w:t>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14:paraId="6FA012B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988">
        <w:r w:rsidRPr="0030429D">
          <w:rPr>
            <w:rFonts w:ascii="Times New Roman" w:hAnsi="Times New Roman" w:cs="Times New Roman"/>
            <w:color w:val="000000" w:themeColor="text1"/>
            <w:sz w:val="28"/>
            <w:szCs w:val="28"/>
          </w:rPr>
          <w:t>подпунктом 9.4.4.4</w:t>
        </w:r>
      </w:hyperlink>
      <w:r w:rsidRPr="0030429D">
        <w:rPr>
          <w:rFonts w:ascii="Times New Roman" w:hAnsi="Times New Roman" w:cs="Times New Roman"/>
          <w:color w:val="000000" w:themeColor="text1"/>
          <w:sz w:val="28"/>
          <w:szCs w:val="28"/>
        </w:rPr>
        <w:t xml:space="preserve"> Правил, за исключением сезонного (летнего) кафе;</w:t>
      </w:r>
    </w:p>
    <w:p w14:paraId="2B76E346" w14:textId="3089A784"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сезонных (летних) кафе осуществляется с учетом </w:t>
      </w:r>
      <w:hyperlink w:anchor="P3166">
        <w:r w:rsidRPr="0030429D">
          <w:rPr>
            <w:rFonts w:ascii="Times New Roman" w:hAnsi="Times New Roman" w:cs="Times New Roman"/>
            <w:color w:val="000000" w:themeColor="text1"/>
            <w:sz w:val="28"/>
            <w:szCs w:val="28"/>
          </w:rPr>
          <w:t>требований</w:t>
        </w:r>
      </w:hyperlink>
      <w:r w:rsidRPr="0030429D">
        <w:rPr>
          <w:rFonts w:ascii="Times New Roman" w:hAnsi="Times New Roman" w:cs="Times New Roman"/>
          <w:color w:val="000000" w:themeColor="text1"/>
          <w:sz w:val="28"/>
          <w:szCs w:val="28"/>
        </w:rPr>
        <w:t xml:space="preserve">, установленных в приложении 10 к Правилам, а также </w:t>
      </w:r>
      <w:hyperlink w:anchor="P980">
        <w:r w:rsidRPr="0030429D">
          <w:rPr>
            <w:rFonts w:ascii="Times New Roman" w:hAnsi="Times New Roman" w:cs="Times New Roman"/>
            <w:color w:val="000000" w:themeColor="text1"/>
            <w:sz w:val="28"/>
            <w:szCs w:val="28"/>
          </w:rPr>
          <w:t>подпункта 9.4.4.2</w:t>
        </w:r>
      </w:hyperlink>
      <w:r w:rsidRPr="0030429D">
        <w:rPr>
          <w:rFonts w:ascii="Times New Roman" w:hAnsi="Times New Roman" w:cs="Times New Roman"/>
          <w:color w:val="000000" w:themeColor="text1"/>
          <w:sz w:val="28"/>
          <w:szCs w:val="28"/>
        </w:rP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r w:rsidR="00845DC6">
        <w:rPr>
          <w:rFonts w:ascii="Times New Roman" w:hAnsi="Times New Roman" w:cs="Times New Roman"/>
          <w:color w:val="000000" w:themeColor="text1"/>
          <w:sz w:val="28"/>
          <w:szCs w:val="28"/>
        </w:rPr>
        <w:t>.</w:t>
      </w:r>
    </w:p>
    <w:p w14:paraId="7E57E3A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14:paraId="039F2E5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8" w:name="P980"/>
      <w:bookmarkEnd w:id="8"/>
      <w:r w:rsidRPr="0030429D">
        <w:rPr>
          <w:rFonts w:ascii="Times New Roman" w:hAnsi="Times New Roman" w:cs="Times New Roman"/>
          <w:color w:val="000000" w:themeColor="text1"/>
          <w:sz w:val="28"/>
          <w:szCs w:val="28"/>
        </w:rPr>
        <w:t>9.4.4.2. размещение Нестационарных объектов:</w:t>
      </w:r>
    </w:p>
    <w:p w14:paraId="0CC1174C" w14:textId="52F3EE75"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r w:rsidR="00845DC6">
        <w:rPr>
          <w:rFonts w:ascii="Times New Roman" w:hAnsi="Times New Roman" w:cs="Times New Roman"/>
          <w:color w:val="000000" w:themeColor="text1"/>
          <w:sz w:val="28"/>
          <w:szCs w:val="28"/>
        </w:rPr>
        <w:t>;</w:t>
      </w:r>
    </w:p>
    <w:p w14:paraId="4268B54D" w14:textId="2FCEFDA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r w:rsidR="00845DC6">
        <w:rPr>
          <w:rFonts w:ascii="Times New Roman" w:hAnsi="Times New Roman" w:cs="Times New Roman"/>
          <w:color w:val="000000" w:themeColor="text1"/>
          <w:sz w:val="28"/>
          <w:szCs w:val="28"/>
        </w:rPr>
        <w:t>;</w:t>
      </w:r>
    </w:p>
    <w:p w14:paraId="46001A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14:paraId="0D0A22D3" w14:textId="1DA3C71C"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 допускается на придомовой территории при отсутствии паспорта </w:t>
      </w:r>
      <w:r w:rsidRPr="0030429D">
        <w:rPr>
          <w:rFonts w:ascii="Times New Roman" w:hAnsi="Times New Roman" w:cs="Times New Roman"/>
          <w:color w:val="000000" w:themeColor="text1"/>
          <w:sz w:val="28"/>
          <w:szCs w:val="28"/>
        </w:rPr>
        <w:lastRenderedPageBreak/>
        <w:t>благоустройства;</w:t>
      </w:r>
    </w:p>
    <w:p w14:paraId="27D5D81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9.4.4.3. </w:t>
      </w:r>
      <w:hyperlink w:anchor="P1899">
        <w:r w:rsidRPr="0030429D">
          <w:rPr>
            <w:rFonts w:ascii="Times New Roman" w:hAnsi="Times New Roman" w:cs="Times New Roman"/>
            <w:color w:val="000000" w:themeColor="text1"/>
            <w:sz w:val="28"/>
            <w:szCs w:val="28"/>
          </w:rPr>
          <w:t>требования</w:t>
        </w:r>
      </w:hyperlink>
      <w:r w:rsidRPr="0030429D">
        <w:rPr>
          <w:rFonts w:ascii="Times New Roman" w:hAnsi="Times New Roman" w:cs="Times New Roman"/>
          <w:color w:val="000000" w:themeColor="text1"/>
          <w:sz w:val="28"/>
          <w:szCs w:val="28"/>
        </w:rPr>
        <w:t xml:space="preserve"> к типовым проектам Нестационарных объектов установлены в приложении 1 к Правилам;</w:t>
      </w:r>
    </w:p>
    <w:p w14:paraId="51CFA253" w14:textId="25B85715"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9" w:name="P988"/>
      <w:bookmarkEnd w:id="9"/>
      <w:r w:rsidRPr="0030429D">
        <w:rPr>
          <w:rFonts w:ascii="Times New Roman" w:hAnsi="Times New Roman" w:cs="Times New Roman"/>
          <w:color w:val="000000" w:themeColor="text1"/>
          <w:sz w:val="28"/>
          <w:szCs w:val="28"/>
        </w:rPr>
        <w:t xml:space="preserve">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 размещаются:</w:t>
      </w:r>
    </w:p>
    <w:p w14:paraId="25933E4B" w14:textId="12425B9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территориях набережных, пляжей</w:t>
      </w:r>
      <w:r w:rsidR="00845DC6">
        <w:rPr>
          <w:rFonts w:ascii="Times New Roman" w:hAnsi="Times New Roman" w:cs="Times New Roman"/>
          <w:color w:val="000000" w:themeColor="text1"/>
          <w:sz w:val="28"/>
          <w:szCs w:val="28"/>
        </w:rPr>
        <w:t>;</w:t>
      </w:r>
    </w:p>
    <w:p w14:paraId="7AFB84E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14:paraId="1E2756BC" w14:textId="209EA304"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14:paraId="66372DA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14:paraId="6DDF6B2F" w14:textId="45EDAB7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14:paraId="2F1FCC2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14:paraId="71E7EB8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10" w:name="P996"/>
      <w:bookmarkEnd w:id="10"/>
      <w:r w:rsidRPr="0030429D">
        <w:rPr>
          <w:rFonts w:ascii="Times New Roman" w:hAnsi="Times New Roman" w:cs="Times New Roman"/>
          <w:color w:val="000000" w:themeColor="text1"/>
          <w:sz w:val="28"/>
          <w:szCs w:val="28"/>
        </w:rP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14:paraId="6943817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14:paraId="5DC9BF5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разрешении на строительство (реконструкцию),</w:t>
      </w:r>
    </w:p>
    <w:p w14:paraId="1FBF418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заказчике (застройщике, генподрядчике) работ,</w:t>
      </w:r>
    </w:p>
    <w:p w14:paraId="0741C3B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плановых сроках выполнения работ,</w:t>
      </w:r>
    </w:p>
    <w:p w14:paraId="00FE1DF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14:paraId="2FD1834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размещение стенда в пределах ограждения строительной </w:t>
      </w:r>
      <w:r w:rsidRPr="0030429D">
        <w:rPr>
          <w:rFonts w:ascii="Times New Roman" w:hAnsi="Times New Roman" w:cs="Times New Roman"/>
          <w:color w:val="000000" w:themeColor="text1"/>
          <w:sz w:val="28"/>
          <w:szCs w:val="28"/>
        </w:rPr>
        <w:lastRenderedPageBreak/>
        <w:t>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14:paraId="13A6D547" w14:textId="38F07F14"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Рабица</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250BB8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14:paraId="6E370B1C" w14:textId="3E9C9765"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r w:rsidR="00C20850" w:rsidRPr="0030429D">
        <w:rPr>
          <w:rFonts w:ascii="Times New Roman" w:hAnsi="Times New Roman" w:cs="Times New Roman"/>
          <w:color w:val="000000" w:themeColor="text1"/>
          <w:sz w:val="28"/>
          <w:szCs w:val="28"/>
        </w:rPr>
        <w:t xml:space="preserve"> </w:t>
      </w:r>
      <w:r w:rsidR="00BB409D" w:rsidRPr="0030429D">
        <w:rPr>
          <w:rFonts w:ascii="Times New Roman" w:hAnsi="Times New Roman" w:cs="Times New Roman"/>
          <w:color w:val="000000" w:themeColor="text1"/>
          <w:sz w:val="28"/>
          <w:szCs w:val="28"/>
        </w:rPr>
        <w:t xml:space="preserve"> </w:t>
      </w:r>
    </w:p>
    <w:p w14:paraId="50B22A4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14:paraId="5E0D74C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Панно должно находиться в натянутом состоянии по всей поверхности ограждения, навеса.</w:t>
      </w:r>
    </w:p>
    <w:p w14:paraId="454702D0" w14:textId="3189EDBA"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Крепления панно </w:t>
      </w:r>
      <w:r w:rsidR="00D33FE5" w:rsidRPr="0030429D">
        <w:rPr>
          <w:rFonts w:ascii="Times New Roman" w:hAnsi="Times New Roman" w:cs="Times New Roman"/>
          <w:color w:val="000000" w:themeColor="text1"/>
          <w:sz w:val="28"/>
          <w:szCs w:val="28"/>
        </w:rPr>
        <w:t xml:space="preserve">рекомендуется </w:t>
      </w:r>
      <w:r w:rsidRPr="0030429D">
        <w:rPr>
          <w:rFonts w:ascii="Times New Roman" w:hAnsi="Times New Roman" w:cs="Times New Roman"/>
          <w:color w:val="000000" w:themeColor="text1"/>
          <w:sz w:val="28"/>
          <w:szCs w:val="28"/>
        </w:rPr>
        <w:t>быть выполнены в цвет ограждения, навеса.</w:t>
      </w:r>
    </w:p>
    <w:p w14:paraId="5043C8B1" w14:textId="57F98C08"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Изображени</w:t>
      </w:r>
      <w:r w:rsidR="00D33FE5" w:rsidRPr="0030429D">
        <w:rPr>
          <w:rFonts w:ascii="Times New Roman" w:hAnsi="Times New Roman" w:cs="Times New Roman"/>
          <w:color w:val="000000" w:themeColor="text1"/>
          <w:sz w:val="28"/>
          <w:szCs w:val="28"/>
        </w:rPr>
        <w:t>ю</w:t>
      </w:r>
      <w:r w:rsidRPr="0030429D">
        <w:rPr>
          <w:rFonts w:ascii="Times New Roman" w:hAnsi="Times New Roman" w:cs="Times New Roman"/>
          <w:color w:val="000000" w:themeColor="text1"/>
          <w:sz w:val="28"/>
          <w:szCs w:val="28"/>
        </w:rPr>
        <w:t xml:space="preserve"> панно </w:t>
      </w:r>
      <w:r w:rsidR="00D33FE5" w:rsidRPr="0030429D">
        <w:rPr>
          <w:rFonts w:ascii="Times New Roman" w:hAnsi="Times New Roman" w:cs="Times New Roman"/>
          <w:color w:val="000000" w:themeColor="text1"/>
          <w:sz w:val="28"/>
          <w:szCs w:val="28"/>
        </w:rPr>
        <w:t>рекомендуется</w:t>
      </w:r>
      <w:r w:rsidRPr="0030429D">
        <w:rPr>
          <w:rFonts w:ascii="Times New Roman" w:hAnsi="Times New Roman" w:cs="Times New Roman"/>
          <w:color w:val="000000" w:themeColor="text1"/>
          <w:sz w:val="28"/>
          <w:szCs w:val="28"/>
        </w:rPr>
        <w:t xml:space="preserve">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Фон изображения должен соответствовать цвету ограждения, навеса.</w:t>
      </w:r>
      <w:r w:rsidR="00C20850" w:rsidRPr="0030429D">
        <w:rPr>
          <w:rFonts w:ascii="Times New Roman" w:hAnsi="Times New Roman" w:cs="Times New Roman"/>
          <w:color w:val="000000" w:themeColor="text1"/>
          <w:sz w:val="28"/>
          <w:szCs w:val="28"/>
        </w:rPr>
        <w:t xml:space="preserve"> </w:t>
      </w:r>
    </w:p>
    <w:p w14:paraId="5377140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панно должен быть не менее 100% от площади ограждения, навеса;</w:t>
      </w:r>
    </w:p>
    <w:p w14:paraId="1A492A3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996">
        <w:r w:rsidRPr="0030429D">
          <w:rPr>
            <w:rFonts w:ascii="Times New Roman" w:hAnsi="Times New Roman" w:cs="Times New Roman"/>
            <w:color w:val="000000" w:themeColor="text1"/>
            <w:sz w:val="28"/>
            <w:szCs w:val="28"/>
          </w:rPr>
          <w:t>подпунктом 9.4.5.1</w:t>
        </w:r>
      </w:hyperlink>
      <w:r w:rsidRPr="0030429D">
        <w:rPr>
          <w:rFonts w:ascii="Times New Roman" w:hAnsi="Times New Roman" w:cs="Times New Roman"/>
          <w:color w:val="000000" w:themeColor="text1"/>
          <w:sz w:val="28"/>
          <w:szCs w:val="28"/>
        </w:rPr>
        <w:t xml:space="preserve"> Правил.</w:t>
      </w:r>
    </w:p>
    <w:p w14:paraId="03E449C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14:paraId="67EE548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14:paraId="3D2E33C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9.4.5.6. графическое изображение требований к ограждениям строительной площадки (заборам), навесам, стойкам приведено в </w:t>
      </w:r>
      <w:hyperlink w:anchor="P2932">
        <w:r w:rsidRPr="0030429D">
          <w:rPr>
            <w:rFonts w:ascii="Times New Roman" w:hAnsi="Times New Roman" w:cs="Times New Roman"/>
            <w:color w:val="000000" w:themeColor="text1"/>
            <w:sz w:val="28"/>
            <w:szCs w:val="28"/>
          </w:rPr>
          <w:t>приложении 7</w:t>
        </w:r>
      </w:hyperlink>
      <w:r w:rsidRPr="0030429D">
        <w:rPr>
          <w:rFonts w:ascii="Times New Roman" w:hAnsi="Times New Roman" w:cs="Times New Roman"/>
          <w:color w:val="000000" w:themeColor="text1"/>
          <w:sz w:val="28"/>
          <w:szCs w:val="28"/>
        </w:rPr>
        <w:t xml:space="preserve"> к Правилам;</w:t>
      </w:r>
    </w:p>
    <w:p w14:paraId="65A76C5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11" w:name="P1016"/>
      <w:bookmarkEnd w:id="11"/>
      <w:r w:rsidRPr="0030429D">
        <w:rPr>
          <w:rFonts w:ascii="Times New Roman" w:hAnsi="Times New Roman" w:cs="Times New Roman"/>
          <w:color w:val="000000" w:themeColor="text1"/>
          <w:sz w:val="28"/>
          <w:szCs w:val="28"/>
        </w:rPr>
        <w:t>9.4.6. требования к отдельным элементам благоустройства улиц:</w:t>
      </w:r>
    </w:p>
    <w:p w14:paraId="62F35B2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9.4.6.1. требования к люкам колодцев инженерных коммуникаций:</w:t>
      </w:r>
    </w:p>
    <w:p w14:paraId="2CFBFCE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крышки люков круглой и квадратной форм.</w:t>
      </w:r>
    </w:p>
    <w:p w14:paraId="5A22ADD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14:paraId="7F741593"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14:paraId="619CE9D2" w14:textId="7D0F5ED3"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требования к урнам:</w:t>
      </w:r>
    </w:p>
    <w:p w14:paraId="5BC3114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14:paraId="657AB18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14:paraId="2EF94EA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незакрепленные урны выставляются на время работы объектов торговли, общественного питания, бытового обслуживания.</w:t>
      </w:r>
    </w:p>
    <w:p w14:paraId="2D4A2E03" w14:textId="7C268295"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в границах одного объекта благоустройства выполняются в едином стиле с другой</w:t>
      </w:r>
      <w:r w:rsidR="00025E05"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мебелью.</w:t>
      </w:r>
    </w:p>
    <w:p w14:paraId="11D3F36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улицах возможно устройство урн для раздельного сбора мусора.</w:t>
      </w:r>
    </w:p>
    <w:p w14:paraId="0B2E30E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установка в качестве урн приспособленной тары (коробки, ящики, ведра и другие предметы).</w:t>
      </w:r>
    </w:p>
    <w:p w14:paraId="0616F06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Установка и очистка урн осуществляются в соответствии с </w:t>
      </w:r>
      <w:hyperlink w:anchor="P569">
        <w:r w:rsidRPr="0030429D">
          <w:rPr>
            <w:rFonts w:ascii="Times New Roman" w:hAnsi="Times New Roman" w:cs="Times New Roman"/>
            <w:color w:val="000000" w:themeColor="text1"/>
            <w:sz w:val="28"/>
            <w:szCs w:val="28"/>
          </w:rPr>
          <w:t>пунктом 5.3</w:t>
        </w:r>
      </w:hyperlink>
      <w:r w:rsidRPr="0030429D">
        <w:rPr>
          <w:rFonts w:ascii="Times New Roman" w:hAnsi="Times New Roman" w:cs="Times New Roman"/>
          <w:color w:val="000000" w:themeColor="text1"/>
          <w:sz w:val="28"/>
          <w:szCs w:val="28"/>
        </w:rPr>
        <w:t xml:space="preserve"> Правил;</w:t>
      </w:r>
    </w:p>
    <w:p w14:paraId="39106047" w14:textId="41BEA06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требования к велопарковкам:</w:t>
      </w:r>
    </w:p>
    <w:p w14:paraId="444A4F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14:paraId="71DD59B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Велопарковки размещаются на расстоянии более 3 м от остановочных павильонов.</w:t>
      </w:r>
    </w:p>
    <w:p w14:paraId="53C7518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одной велопарковке размещается не более 15 мест. Допускается размещение на велопарковке велосипедов и средств индивидуальной мобильности.</w:t>
      </w:r>
    </w:p>
    <w:p w14:paraId="208F0A0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14:paraId="2A7F5BB2" w14:textId="3C13AF6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.1. размеры велопарковок:</w:t>
      </w:r>
    </w:p>
    <w:p w14:paraId="72ED904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под углом 45°: ширина парковочной зоны 1,4 м, расстояние между стойками 1,35 м,</w:t>
      </w:r>
    </w:p>
    <w:p w14:paraId="1EC4109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минимальные габариты парковки велосипедов под углом 90°: ширина парковочной зоны 1,85 м, расстояние между стойками 0,9-0,76 м,</w:t>
      </w:r>
    </w:p>
    <w:p w14:paraId="62BD37D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14:paraId="101300E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выделять зону велопарковки разметкой;</w:t>
      </w:r>
    </w:p>
    <w:p w14:paraId="4417602F" w14:textId="4DAEDD26"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.2. стойки крепления велопарковок:</w:t>
      </w:r>
    </w:p>
    <w:p w14:paraId="4FD1CDF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чтобы одна стойка крепления велопарковки (далее - стойка) обеспечивала возможность фиксации двух велосипедов.</w:t>
      </w:r>
    </w:p>
    <w:p w14:paraId="3ED7E70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использование стоек с креплением одного колеса.</w:t>
      </w:r>
    </w:p>
    <w:p w14:paraId="7BC6F75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Форма стойки должна обеспечивать возможность заблокировать велосипед замками в двух местах.</w:t>
      </w:r>
    </w:p>
    <w:p w14:paraId="1B0CCCB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стойки 45-90 см, высота 60-90 см, диаметр трубы от 40 до 50 мм, расстояния между стойками (интервал) не менее 76-90 см (</w:t>
      </w:r>
      <w:hyperlink w:anchor="P3262">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приложения 11 к Правилам).</w:t>
      </w:r>
    </w:p>
    <w:p w14:paraId="5516037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парковки детских велосипедов на стойке размещается дополнительная перекладина на высоте 0,4 м.</w:t>
      </w:r>
    </w:p>
    <w:p w14:paraId="488F993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14:paraId="47F49FAD"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3226">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организации велопарковки приведено в приложении 11 к Правилам;</w:t>
      </w:r>
    </w:p>
    <w:p w14:paraId="0E9E9681" w14:textId="29D9480F"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требования к ограждениям в границах улично-дорожной сети:</w:t>
      </w:r>
    </w:p>
    <w:p w14:paraId="7500807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границах улично-дорожной сети устанавливаются следующие виды ограждений:</w:t>
      </w:r>
    </w:p>
    <w:p w14:paraId="2F4E535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пешеходные, разделяющие тротуар и проезжую часть,</w:t>
      </w:r>
    </w:p>
    <w:p w14:paraId="6AE0FEB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14:paraId="5498637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предупреждающие проезд и парковку транспортных средств и проход пешеходов на газоны,</w:t>
      </w:r>
    </w:p>
    <w:p w14:paraId="687F9496"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живая изгородь, разделяющая тротуар и проезжую часть или предотвращающая проход пешеходов и проезд транспортных средств на газоны.</w:t>
      </w:r>
    </w:p>
    <w:p w14:paraId="01741EA1" w14:textId="08B7F422" w:rsidR="00AC1C00" w:rsidRPr="0030429D" w:rsidRDefault="00AC1C00" w:rsidP="00E77B13">
      <w:pPr>
        <w:pStyle w:val="ConsPlusNormal"/>
        <w:jc w:val="both"/>
        <w:rPr>
          <w:rFonts w:ascii="Times New Roman" w:hAnsi="Times New Roman" w:cs="Times New Roman"/>
          <w:color w:val="000000" w:themeColor="text1"/>
          <w:sz w:val="28"/>
          <w:szCs w:val="28"/>
        </w:rPr>
      </w:pPr>
    </w:p>
    <w:p w14:paraId="5EC7BBB0"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проектировании улично-дорожной сети допускается:</w:t>
      </w:r>
    </w:p>
    <w:p w14:paraId="2F78276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в качестве зонирования между тротуаром и проезжей частью газон шириной более 2 м с живой изгородью,</w:t>
      </w:r>
    </w:p>
    <w:p w14:paraId="2F8D79C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предусматривать демонтаж существующих пешеходных ограждений при наличии живой изгороди;</w:t>
      </w:r>
    </w:p>
    <w:p w14:paraId="401E251C" w14:textId="26F81480"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12" w:name="P1073"/>
      <w:bookmarkEnd w:id="12"/>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.1. общие требования к пешеходным ограждениям:</w:t>
      </w:r>
    </w:p>
    <w:p w14:paraId="5F82748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14:paraId="2ABDDC61"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14:paraId="5E2D9DB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14:paraId="1709827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Запрещается использовать яркие локальные (открытые) цвета, находящиеся в желтой, красной, синей и зеленой цветовой палитре.</w:t>
      </w:r>
    </w:p>
    <w:p w14:paraId="62DE5C5A"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исторической застройки (объекты культурного наследия) используются ограждения черного цвета.</w:t>
      </w:r>
    </w:p>
    <w:p w14:paraId="0789DC17" w14:textId="59BEC794"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14:paraId="4ECD0757" w14:textId="560E156A" w:rsidR="00AC1C00" w:rsidRPr="0030429D" w:rsidRDefault="00F5065B"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 непроницаемое пешеходное ограждение выполняется из триплекса.</w:t>
      </w:r>
    </w:p>
    <w:p w14:paraId="2A9F7C2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территориях непроницаемое пешеходное ограждение </w:t>
      </w:r>
      <w:r w:rsidRPr="0030429D">
        <w:rPr>
          <w:rFonts w:ascii="Times New Roman" w:hAnsi="Times New Roman" w:cs="Times New Roman"/>
          <w:color w:val="000000" w:themeColor="text1"/>
          <w:sz w:val="28"/>
          <w:szCs w:val="28"/>
        </w:rPr>
        <w:lastRenderedPageBreak/>
        <w:t>выполняется с применением триплекса, оргстекла, монолитного поликарбоната.</w:t>
      </w:r>
    </w:p>
    <w:p w14:paraId="436AE56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фрагментарная окраска ограждений.</w:t>
      </w:r>
    </w:p>
    <w:p w14:paraId="7516C8EE"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Ограждения не должны иметь сколов, трещин, поврежденных, деформированных или отсутствующих элементов.</w:t>
      </w:r>
    </w:p>
    <w:p w14:paraId="20E0C1C8" w14:textId="625E987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13" w:name="P1089"/>
      <w:bookmarkEnd w:id="13"/>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.2. общие требования к ограничителям:</w:t>
      </w:r>
    </w:p>
    <w:p w14:paraId="6976D6B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14:paraId="0F174E9F"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14:paraId="0C2FE91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14:paraId="250D6A6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14:paraId="0EB7A57F" w14:textId="5AEBDF7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.3. общие требования к декоративным ограждениям:</w:t>
      </w:r>
    </w:p>
    <w:p w14:paraId="3654B5D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устройство декоративных ограждений высотой не более 0,6 м.</w:t>
      </w:r>
    </w:p>
    <w:p w14:paraId="6AD064C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 декоративным ограждениям применяются требования в соответствии с </w:t>
      </w:r>
      <w:hyperlink w:anchor="P1073">
        <w:r w:rsidRPr="0030429D">
          <w:rPr>
            <w:rFonts w:ascii="Times New Roman" w:hAnsi="Times New Roman" w:cs="Times New Roman"/>
            <w:color w:val="000000" w:themeColor="text1"/>
            <w:sz w:val="28"/>
            <w:szCs w:val="28"/>
          </w:rPr>
          <w:t>подпунктом 9.4.6.5.1</w:t>
        </w:r>
      </w:hyperlink>
      <w:r w:rsidRPr="0030429D">
        <w:rPr>
          <w:rFonts w:ascii="Times New Roman" w:hAnsi="Times New Roman" w:cs="Times New Roman"/>
          <w:color w:val="000000" w:themeColor="text1"/>
          <w:sz w:val="28"/>
          <w:szCs w:val="28"/>
        </w:rPr>
        <w:t xml:space="preserve"> Правил;</w:t>
      </w:r>
    </w:p>
    <w:p w14:paraId="43C0CB9B" w14:textId="79272B63"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.4. общие требования к живой изгороди:</w:t>
      </w:r>
    </w:p>
    <w:p w14:paraId="564FE04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живая изгородь должна быть формованной.</w:t>
      </w:r>
    </w:p>
    <w:p w14:paraId="515B33D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высаживать живую изгородь в виде кустарников. Высота живой изгороди в виде кустарников не должна превышать 0,8 м;</w:t>
      </w:r>
    </w:p>
    <w:p w14:paraId="742EDED3" w14:textId="33FB353C"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bookmarkStart w:id="14" w:name="P1102"/>
      <w:bookmarkEnd w:id="14"/>
      <w:r w:rsidRPr="0030429D">
        <w:rPr>
          <w:rFonts w:ascii="Times New Roman" w:hAnsi="Times New Roman" w:cs="Times New Roman"/>
          <w:color w:val="000000" w:themeColor="text1"/>
          <w:sz w:val="28"/>
          <w:szCs w:val="28"/>
        </w:rPr>
        <w:t>9.4.6.</w:t>
      </w:r>
      <w:r w:rsidR="00C02054" w:rsidRPr="0030429D">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требования к водоотводящим устройствам (лоткам, канавам):</w:t>
      </w:r>
    </w:p>
    <w:p w14:paraId="4527344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водоотводные лотки (открытые, закрытые) размещаются в проездах и пешеходной зоне.</w:t>
      </w:r>
    </w:p>
    <w:p w14:paraId="0C0E13F7"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14:paraId="1320A1B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14:paraId="65E942D8"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14:paraId="40B6565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14:paraId="2E1B742B"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14:paraId="4E89A0AC" w14:textId="01B7F2C1"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9.4.</w:t>
      </w:r>
      <w:r w:rsidR="00C02054" w:rsidRPr="0030429D">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w:t>
      </w:r>
      <w:hyperlink w:anchor="P2960">
        <w:r w:rsidRPr="0030429D">
          <w:rPr>
            <w:rFonts w:ascii="Times New Roman" w:hAnsi="Times New Roman" w:cs="Times New Roman"/>
            <w:color w:val="000000" w:themeColor="text1"/>
            <w:sz w:val="28"/>
            <w:szCs w:val="28"/>
          </w:rPr>
          <w:t>требования</w:t>
        </w:r>
      </w:hyperlink>
      <w:r w:rsidRPr="0030429D">
        <w:rPr>
          <w:rFonts w:ascii="Times New Roman" w:hAnsi="Times New Roman" w:cs="Times New Roman"/>
          <w:color w:val="000000" w:themeColor="text1"/>
          <w:sz w:val="28"/>
          <w:szCs w:val="28"/>
        </w:rPr>
        <w:t xml:space="preserve"> к остановочным пунктам, элементам благоустройства остановочных пунктов установлены приложением 8 к Правилам.</w:t>
      </w:r>
    </w:p>
    <w:p w14:paraId="5BD32202"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 Восстановление элементов благоустройства, в том числе после проведения земляных работ:</w:t>
      </w:r>
    </w:p>
    <w:p w14:paraId="4DCC9625" w14:textId="20436E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w:t>
      </w:r>
      <w:r w:rsidR="00845D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14:paraId="36B6AC3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18FA40D5"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5395E659"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 длине: в границах производства работ;</w:t>
      </w:r>
    </w:p>
    <w:p w14:paraId="38B2BC4C"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3BEE92E4" w14:textId="77777777"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14:paraId="4A860227" w14:textId="2A8A4A12"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многоквартирных домов</w:t>
      </w:r>
      <w:r w:rsidR="004D2DED">
        <w:rPr>
          <w:rFonts w:ascii="Times New Roman" w:hAnsi="Times New Roman" w:cs="Times New Roman"/>
          <w:color w:val="000000" w:themeColor="text1"/>
          <w:sz w:val="28"/>
          <w:szCs w:val="28"/>
        </w:rPr>
        <w:t>;</w:t>
      </w:r>
    </w:p>
    <w:p w14:paraId="2A903C65" w14:textId="70FC30B9" w:rsidR="00AC1C00"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объектов озеленения общего пользования, мест отдыха, особо охраняемых природных территорий</w:t>
      </w:r>
      <w:r w:rsidR="004D2DED">
        <w:rPr>
          <w:rFonts w:ascii="Times New Roman" w:hAnsi="Times New Roman" w:cs="Times New Roman"/>
          <w:color w:val="000000" w:themeColor="text1"/>
          <w:sz w:val="28"/>
          <w:szCs w:val="28"/>
        </w:rPr>
        <w:t>;</w:t>
      </w:r>
    </w:p>
    <w:p w14:paraId="69B4F725" w14:textId="15E612EF" w:rsidR="003B3E26" w:rsidRPr="0030429D" w:rsidRDefault="00AC1C00" w:rsidP="00E77B1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социально значимых объектов (объекты образования, здравоохранения, культуры, физкультуры и спорта)</w:t>
      </w:r>
      <w:r w:rsidR="004D2DED">
        <w:rPr>
          <w:rFonts w:ascii="Times New Roman" w:hAnsi="Times New Roman" w:cs="Times New Roman"/>
          <w:color w:val="000000" w:themeColor="text1"/>
          <w:sz w:val="28"/>
          <w:szCs w:val="28"/>
        </w:rPr>
        <w:t>.</w:t>
      </w:r>
    </w:p>
    <w:p w14:paraId="1188158D" w14:textId="77777777" w:rsidR="003B3E26" w:rsidRPr="0030429D" w:rsidRDefault="003B3E26" w:rsidP="005401E9">
      <w:pPr>
        <w:pStyle w:val="ConsPlusNormal"/>
        <w:jc w:val="both"/>
        <w:rPr>
          <w:rFonts w:ascii="Times New Roman" w:hAnsi="Times New Roman" w:cs="Times New Roman"/>
          <w:color w:val="000000" w:themeColor="text1"/>
          <w:sz w:val="28"/>
          <w:szCs w:val="28"/>
        </w:rPr>
      </w:pPr>
    </w:p>
    <w:p w14:paraId="570F566E"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 Организация пешеходных зон и беспрепятственного</w:t>
      </w:r>
    </w:p>
    <w:p w14:paraId="02739A3F"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передвижения инвалидов и других маломобильных групп</w:t>
      </w:r>
    </w:p>
    <w:p w14:paraId="27F12606" w14:textId="341C971C"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населения по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 xml:space="preserve">Пермского </w:t>
      </w:r>
      <w:r w:rsidR="003B7A63" w:rsidRPr="003B7A63">
        <w:rPr>
          <w:rFonts w:ascii="Times New Roman" w:hAnsi="Times New Roman" w:cs="Times New Roman"/>
          <w:color w:val="000000" w:themeColor="text1"/>
          <w:sz w:val="28"/>
          <w:szCs w:val="28"/>
        </w:rPr>
        <w:lastRenderedPageBreak/>
        <w:t>края</w:t>
      </w:r>
    </w:p>
    <w:p w14:paraId="694C846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7814F0C" w14:textId="3F5AC4D6"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10.1. Организация пешеходных зон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76C24617"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 требования к организации пешеходных зон включают устройство тротуаров, аллей, пешеходных дорожек:</w:t>
      </w:r>
    </w:p>
    <w:p w14:paraId="1607CC2E"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10.1.1.1. устройство тротуаров на территории общего пользования осуществляется:</w:t>
      </w:r>
    </w:p>
    <w:p w14:paraId="4430C2DF" w14:textId="2BF35DFD"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вдоль улиц и дорог в пределах жилой застройки, как примыкающих к проезжей части, так и не примыкающих к проезжей части</w:t>
      </w:r>
      <w:r w:rsidR="004D2DED">
        <w:rPr>
          <w:rFonts w:ascii="Times New Roman" w:hAnsi="Times New Roman" w:cs="Times New Roman"/>
          <w:color w:val="000000" w:themeColor="text1"/>
          <w:sz w:val="28"/>
          <w:szCs w:val="28"/>
        </w:rPr>
        <w:t>;</w:t>
      </w:r>
    </w:p>
    <w:p w14:paraId="1DB0CDC4"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виде подходов к остановкам общественного транспорта.</w:t>
      </w:r>
    </w:p>
    <w:p w14:paraId="22D28922"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проектировании тротуаров, не примыкающих к проезжей части, учитываются места наибольшей концентрации пешеходных потоков.</w:t>
      </w:r>
    </w:p>
    <w:p w14:paraId="01E3A849" w14:textId="32697FB6"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сложившейся застройки вместо тротуара допускается устройство пешеходных дорожек шириной не менее 0,75 м</w:t>
      </w:r>
      <w:r w:rsidR="004D2DED">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5BB9E36"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14:paraId="59B13F1B"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10.1.1.3. на объектах озеленения общего пользования в местах прохода людей могут размещаться тротуары, аллеи, пешеходные дорожки;</w:t>
      </w:r>
    </w:p>
    <w:p w14:paraId="7FCED635" w14:textId="133EEC63"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10.1.1.4. на территории</w:t>
      </w:r>
      <w:r w:rsidR="002666F8"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 местах прохода людей могут размещаться пешеходные дорожки, тропы;</w:t>
      </w:r>
    </w:p>
    <w:p w14:paraId="3CFCA292"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10.1.2. при устройстве пешеходных коммуникаций должна быть обеспечена безопасность прохода пешеходов.</w:t>
      </w:r>
    </w:p>
    <w:p w14:paraId="42F5837F" w14:textId="40C225DA"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10.2. Требования к организации беспрепятственного передвижения по территории</w:t>
      </w:r>
      <w:r w:rsidR="00075525"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инвалидов и других маломобильных групп населения (далее - маломобильные группы населения).</w:t>
      </w:r>
    </w:p>
    <w:p w14:paraId="5FC26B69" w14:textId="1B0676BF"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14:paraId="45933CF4"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3C9633C8" w14:textId="2701D6A6"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r w:rsidR="004D2DED">
        <w:rPr>
          <w:rFonts w:ascii="Times New Roman" w:hAnsi="Times New Roman" w:cs="Times New Roman"/>
          <w:color w:val="000000" w:themeColor="text1"/>
          <w:sz w:val="28"/>
          <w:szCs w:val="28"/>
        </w:rPr>
        <w:t>;</w:t>
      </w:r>
    </w:p>
    <w:p w14:paraId="694D6302" w14:textId="36CF153E"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планировочной организации вновь создаваемых пешеходных </w:t>
      </w:r>
      <w:r w:rsidRPr="0030429D">
        <w:rPr>
          <w:rFonts w:ascii="Times New Roman" w:hAnsi="Times New Roman" w:cs="Times New Roman"/>
          <w:color w:val="000000" w:themeColor="text1"/>
          <w:sz w:val="28"/>
          <w:szCs w:val="28"/>
        </w:rPr>
        <w:lastRenderedPageBreak/>
        <w:t>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r w:rsidR="004D2DED">
        <w:rPr>
          <w:rFonts w:ascii="Times New Roman" w:hAnsi="Times New Roman" w:cs="Times New Roman"/>
          <w:color w:val="000000" w:themeColor="text1"/>
          <w:sz w:val="28"/>
          <w:szCs w:val="28"/>
        </w:rPr>
        <w:t>;</w:t>
      </w:r>
    </w:p>
    <w:p w14:paraId="58DC3E62" w14:textId="77777777" w:rsidR="00AC1C00" w:rsidRPr="0030429D" w:rsidRDefault="00AC1C00" w:rsidP="00426767">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14:paraId="2F2FB8DA" w14:textId="77777777" w:rsidR="003B3E26" w:rsidRPr="0030429D" w:rsidRDefault="003B3E26" w:rsidP="005401E9">
      <w:pPr>
        <w:pStyle w:val="ConsPlusNormal"/>
        <w:jc w:val="both"/>
        <w:rPr>
          <w:rFonts w:ascii="Times New Roman" w:hAnsi="Times New Roman" w:cs="Times New Roman"/>
          <w:color w:val="000000" w:themeColor="text1"/>
          <w:sz w:val="28"/>
          <w:szCs w:val="28"/>
        </w:rPr>
      </w:pPr>
    </w:p>
    <w:p w14:paraId="2D23FCD5"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XI. Требования к внешнему виду фасадов зданий, строений,</w:t>
      </w:r>
    </w:p>
    <w:p w14:paraId="25BE44B3" w14:textId="2953C9CC"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сооружений, к размещению информации на территории </w:t>
      </w:r>
      <w:r w:rsidR="0042094E">
        <w:rPr>
          <w:rFonts w:ascii="Times New Roman" w:hAnsi="Times New Roman" w:cs="Times New Roman"/>
          <w:color w:val="000000" w:themeColor="text1"/>
          <w:sz w:val="28"/>
          <w:szCs w:val="28"/>
        </w:rPr>
        <w:t>Пермского муниципального округа Пермского края</w:t>
      </w:r>
      <w:r w:rsidRPr="0030429D">
        <w:rPr>
          <w:rFonts w:ascii="Times New Roman" w:hAnsi="Times New Roman" w:cs="Times New Roman"/>
          <w:color w:val="000000" w:themeColor="text1"/>
          <w:sz w:val="28"/>
          <w:szCs w:val="28"/>
        </w:rPr>
        <w:t>,</w:t>
      </w:r>
      <w:r w:rsidR="00FB09AB">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в том числе установке указателей с наименованиями улиц</w:t>
      </w:r>
    </w:p>
    <w:p w14:paraId="0F5E494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номерами домов (зданий), вывесок</w:t>
      </w:r>
    </w:p>
    <w:p w14:paraId="2F2D7F0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70359E" w14:textId="70555CB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 Владельцы зданий, строений, сооружений, а также организации, обеспечивающие содержание зданий, строений, сооружений</w:t>
      </w:r>
      <w:r w:rsidR="004527CC">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0EC5E01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Содержание фасада здания, строения, сооружения:</w:t>
      </w:r>
    </w:p>
    <w:p w14:paraId="5831B4C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05F136E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11D2D72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60952B0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14:paraId="55A1151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14:paraId="3501FB1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Повреждения водоотводящей системы, системы внешнего освещения, </w:t>
      </w:r>
      <w:r w:rsidRPr="0030429D">
        <w:rPr>
          <w:rFonts w:ascii="Times New Roman" w:hAnsi="Times New Roman" w:cs="Times New Roman"/>
          <w:color w:val="000000" w:themeColor="text1"/>
          <w:sz w:val="28"/>
          <w:szCs w:val="28"/>
        </w:rPr>
        <w:lastRenderedPageBreak/>
        <w:t>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14:paraId="280B4B6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 Требования к внешнему виду фасадов зданий, строений, сооружений:</w:t>
      </w:r>
    </w:p>
    <w:p w14:paraId="5459377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14:paraId="7DB0AF4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Повреждения окраски фасадов зданий не должны превышать более 1% от общей площади фасада;</w:t>
      </w:r>
    </w:p>
    <w:p w14:paraId="1DD79AE6" w14:textId="77777777" w:rsidR="009C0053"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11.3.2. оконные витрины зданий, рекламные конструкции должны быть чистыми, без повреждений;</w:t>
      </w:r>
    </w:p>
    <w:p w14:paraId="00E7DB67" w14:textId="68800D64" w:rsidR="009C0053" w:rsidRPr="0030429D" w:rsidRDefault="009C0053"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11.3.3</w:t>
      </w:r>
      <w:r w:rsidR="00426767">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До получения разрешения на строительство, застройщик обязан согласовать колерный паспорт фасада проектируемого здания с функциональным органом администрации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w:t>
      </w:r>
      <w:r w:rsidR="004D2DED">
        <w:rPr>
          <w:rFonts w:ascii="Times New Roman" w:hAnsi="Times New Roman" w:cs="Times New Roman"/>
          <w:color w:val="000000" w:themeColor="text1"/>
          <w:sz w:val="28"/>
          <w:szCs w:val="28"/>
        </w:rPr>
        <w:t>;</w:t>
      </w:r>
    </w:p>
    <w:p w14:paraId="2BB5EF09" w14:textId="285F4FD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w:t>
      </w:r>
      <w:r w:rsidR="002666F8" w:rsidRPr="0030429D">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14:paraId="7A76E71F" w14:textId="528053F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Колерный паспорт подлежит согласованию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 Предметом согласования колерного паспорта является:</w:t>
      </w:r>
    </w:p>
    <w:p w14:paraId="3E8D9A0E" w14:textId="2A60708A"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установленной формы, требований к содержанию колерного паспорта</w:t>
      </w:r>
      <w:r w:rsidR="004D2DED">
        <w:rPr>
          <w:rFonts w:ascii="Times New Roman" w:hAnsi="Times New Roman" w:cs="Times New Roman"/>
          <w:color w:val="000000" w:themeColor="text1"/>
          <w:sz w:val="28"/>
          <w:szCs w:val="28"/>
        </w:rPr>
        <w:t>;</w:t>
      </w:r>
    </w:p>
    <w:p w14:paraId="595BE66C" w14:textId="741513B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требований к соответствию рекламных конструкций внешнему архитектурному облику сложившейся застройки</w:t>
      </w:r>
      <w:r w:rsidR="004D2DED">
        <w:rPr>
          <w:rFonts w:ascii="Times New Roman" w:hAnsi="Times New Roman" w:cs="Times New Roman"/>
          <w:color w:val="000000" w:themeColor="text1"/>
          <w:sz w:val="28"/>
          <w:szCs w:val="28"/>
        </w:rPr>
        <w:t>;</w:t>
      </w:r>
    </w:p>
    <w:p w14:paraId="35A3A72F" w14:textId="4449A5F9"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соблюдение требований законодательства об объектах культурного наследия</w:t>
      </w:r>
      <w:r w:rsidR="004D2DED">
        <w:rPr>
          <w:rFonts w:ascii="Times New Roman" w:hAnsi="Times New Roman" w:cs="Times New Roman"/>
          <w:color w:val="000000" w:themeColor="text1"/>
          <w:sz w:val="28"/>
          <w:szCs w:val="28"/>
        </w:rPr>
        <w:t>;</w:t>
      </w:r>
    </w:p>
    <w:p w14:paraId="625189C4" w14:textId="039EC1E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соответствие внешнего вида здания, строения, сооружения архитектурному облику </w:t>
      </w:r>
      <w:r w:rsidR="00075525" w:rsidRPr="0030429D">
        <w:rPr>
          <w:rFonts w:ascii="Times New Roman" w:hAnsi="Times New Roman" w:cs="Times New Roman"/>
          <w:color w:val="000000" w:themeColor="text1"/>
          <w:sz w:val="28"/>
          <w:szCs w:val="28"/>
        </w:rPr>
        <w:t>населенных пунктов</w:t>
      </w:r>
      <w:r w:rsidR="004D2DED">
        <w:rPr>
          <w:rFonts w:ascii="Times New Roman" w:hAnsi="Times New Roman" w:cs="Times New Roman"/>
          <w:color w:val="000000" w:themeColor="text1"/>
          <w:sz w:val="28"/>
          <w:szCs w:val="28"/>
        </w:rPr>
        <w:t>;</w:t>
      </w:r>
    </w:p>
    <w:p w14:paraId="5E26629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соответствие требованиям настоящего раздела Правил.</w:t>
      </w:r>
    </w:p>
    <w:p w14:paraId="01A02A9F" w14:textId="77777777" w:rsidR="00AC1C00" w:rsidRPr="0030429D" w:rsidRDefault="005E54A6" w:rsidP="00426767">
      <w:pPr>
        <w:pStyle w:val="ConsPlusNormal"/>
        <w:ind w:firstLine="540"/>
        <w:jc w:val="both"/>
        <w:rPr>
          <w:rFonts w:ascii="Times New Roman" w:hAnsi="Times New Roman" w:cs="Times New Roman"/>
          <w:color w:val="000000" w:themeColor="text1"/>
          <w:sz w:val="28"/>
          <w:szCs w:val="28"/>
        </w:rPr>
      </w:pPr>
      <w:hyperlink w:anchor="P2179">
        <w:r w:rsidR="00AC1C00" w:rsidRPr="0030429D">
          <w:rPr>
            <w:rFonts w:ascii="Times New Roman" w:hAnsi="Times New Roman" w:cs="Times New Roman"/>
            <w:color w:val="000000" w:themeColor="text1"/>
            <w:sz w:val="28"/>
            <w:szCs w:val="28"/>
          </w:rPr>
          <w:t>Требования</w:t>
        </w:r>
      </w:hyperlink>
      <w:r w:rsidR="00AC1C00" w:rsidRPr="0030429D">
        <w:rPr>
          <w:rFonts w:ascii="Times New Roman" w:hAnsi="Times New Roman" w:cs="Times New Roman"/>
          <w:color w:val="000000" w:themeColor="text1"/>
          <w:sz w:val="28"/>
          <w:szCs w:val="28"/>
        </w:rPr>
        <w:t xml:space="preserve"> к содержанию колерного паспорта установлены приложением 2 к Правилам.</w:t>
      </w:r>
    </w:p>
    <w:p w14:paraId="411F043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Разработка колерного паспорта оформляется на стандартных листах бумаги формата А3.</w:t>
      </w:r>
    </w:p>
    <w:p w14:paraId="5DF1053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Изменение колерного паспорта осуществляется путем разработки нового колерного паспорта.</w:t>
      </w:r>
    </w:p>
    <w:p w14:paraId="0263313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Разработка колерного паспорта в черно-белом цвете не допускается.</w:t>
      </w:r>
    </w:p>
    <w:p w14:paraId="32647B20" w14:textId="74F670F2"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Один экземпляр согласованного колерного паспорта хранится в функциональном органе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осуществляющем функции управления в сфере градостроительства.</w:t>
      </w:r>
    </w:p>
    <w:p w14:paraId="14A2176F" w14:textId="7A730281"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 Требования к размещению информации на территории </w:t>
      </w:r>
      <w:r w:rsidR="0042094E" w:rsidRPr="0042094E">
        <w:rPr>
          <w:rFonts w:ascii="Times New Roman" w:hAnsi="Times New Roman" w:cs="Times New Roman"/>
          <w:color w:val="000000" w:themeColor="text1"/>
          <w:sz w:val="28"/>
          <w:szCs w:val="28"/>
        </w:rPr>
        <w:t>Пермского муниципального округа Пермского края</w:t>
      </w:r>
      <w:r w:rsidRPr="0030429D">
        <w:rPr>
          <w:rFonts w:ascii="Times New Roman" w:hAnsi="Times New Roman" w:cs="Times New Roman"/>
          <w:color w:val="000000" w:themeColor="text1"/>
          <w:sz w:val="28"/>
          <w:szCs w:val="28"/>
        </w:rPr>
        <w:t>, в том числе установке указателей с наименованиями улиц и номерами домов (зданий), вывесок:</w:t>
      </w:r>
    </w:p>
    <w:p w14:paraId="2969B2C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56FB36C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11.4.2. указатели с наименованиями улиц и номерами домов (зданий), номерами квартир должны соответствовать следующим требованиям:</w:t>
      </w:r>
    </w:p>
    <w:p w14:paraId="7E7177FC" w14:textId="09619E7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5" w:name="P1189"/>
      <w:bookmarkEnd w:id="15"/>
      <w:r w:rsidRPr="0030429D">
        <w:rPr>
          <w:rFonts w:ascii="Times New Roman" w:hAnsi="Times New Roman" w:cs="Times New Roman"/>
          <w:color w:val="000000" w:themeColor="text1"/>
          <w:sz w:val="28"/>
          <w:szCs w:val="28"/>
        </w:rP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14:paraId="64C9BA19" w14:textId="0A1665A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r w:rsidR="004D2DED">
        <w:rPr>
          <w:rFonts w:ascii="Times New Roman" w:hAnsi="Times New Roman" w:cs="Times New Roman"/>
          <w:color w:val="000000" w:themeColor="text1"/>
          <w:sz w:val="28"/>
          <w:szCs w:val="28"/>
        </w:rPr>
        <w:t>;</w:t>
      </w:r>
    </w:p>
    <w:p w14:paraId="790061B9" w14:textId="6FC1485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с наименованиями улиц и номерами домов (зданий) должны быть расположены по горизонтальной оси архитектурного элемента фасада</w:t>
      </w:r>
      <w:r w:rsidR="002666F8" w:rsidRPr="0030429D">
        <w:rPr>
          <w:rFonts w:ascii="Times New Roman" w:hAnsi="Times New Roman" w:cs="Times New Roman"/>
          <w:color w:val="000000" w:themeColor="text1"/>
          <w:sz w:val="28"/>
          <w:szCs w:val="28"/>
        </w:rPr>
        <w:t>.</w:t>
      </w:r>
    </w:p>
    <w:p w14:paraId="30108D0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14:paraId="05FF7E3F" w14:textId="6D7D29A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указателя с наименованием улицы и номером дома (здания) на ограждающих устройствах обеспечивают владельцы таких домов (зданий)</w:t>
      </w:r>
      <w:r w:rsidR="00AA681F" w:rsidRPr="0030429D">
        <w:rPr>
          <w:rFonts w:ascii="Times New Roman" w:hAnsi="Times New Roman" w:cs="Times New Roman"/>
          <w:color w:val="000000" w:themeColor="text1"/>
          <w:sz w:val="28"/>
          <w:szCs w:val="28"/>
        </w:rPr>
        <w:t>.</w:t>
      </w:r>
    </w:p>
    <w:p w14:paraId="09D8093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14:paraId="3FE66CD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Указатели номеров квартир должны быть размещены на фасаде здания с уличной стороны и освещены в темное время суток;</w:t>
      </w:r>
    </w:p>
    <w:p w14:paraId="05EADA4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11.4.3. требования к размещению вывесок:</w:t>
      </w:r>
    </w:p>
    <w:p w14:paraId="1DC4FC5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6" w:name="P1217"/>
      <w:bookmarkEnd w:id="16"/>
      <w:r w:rsidRPr="0030429D">
        <w:rPr>
          <w:rFonts w:ascii="Times New Roman" w:hAnsi="Times New Roman" w:cs="Times New Roman"/>
          <w:color w:val="000000" w:themeColor="text1"/>
          <w:sz w:val="28"/>
          <w:szCs w:val="28"/>
        </w:rP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263">
        <w:r w:rsidRPr="0030429D">
          <w:rPr>
            <w:rFonts w:ascii="Times New Roman" w:hAnsi="Times New Roman" w:cs="Times New Roman"/>
            <w:color w:val="000000" w:themeColor="text1"/>
            <w:sz w:val="28"/>
            <w:szCs w:val="28"/>
          </w:rPr>
          <w:t>требованиям</w:t>
        </w:r>
      </w:hyperlink>
      <w:r w:rsidRPr="0030429D">
        <w:rPr>
          <w:rFonts w:ascii="Times New Roman" w:hAnsi="Times New Roman" w:cs="Times New Roman"/>
          <w:color w:val="000000" w:themeColor="text1"/>
          <w:sz w:val="28"/>
          <w:szCs w:val="28"/>
        </w:rPr>
        <w:t xml:space="preserve">,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w:t>
      </w:r>
      <w:r w:rsidRPr="0030429D">
        <w:rPr>
          <w:rFonts w:ascii="Times New Roman" w:hAnsi="Times New Roman" w:cs="Times New Roman"/>
          <w:color w:val="000000" w:themeColor="text1"/>
          <w:sz w:val="28"/>
          <w:szCs w:val="28"/>
        </w:rPr>
        <w:lastRenderedPageBreak/>
        <w:t>используемых для маломобильных групп населения (инвалидов);</w:t>
      </w:r>
    </w:p>
    <w:p w14:paraId="2912271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вывесок, не соответствующих Стандартным требованиям, допускается при согласовании колерного паспорта;</w:t>
      </w:r>
    </w:p>
    <w:p w14:paraId="38729D1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14:paraId="20020966" w14:textId="4E2CE5B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7" w:name="P1220"/>
      <w:bookmarkEnd w:id="17"/>
      <w:r w:rsidRPr="0030429D">
        <w:rPr>
          <w:rFonts w:ascii="Times New Roman" w:hAnsi="Times New Roman" w:cs="Times New Roman"/>
          <w:color w:val="000000" w:themeColor="text1"/>
          <w:sz w:val="28"/>
          <w:szCs w:val="28"/>
        </w:rP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17">
        <w:r w:rsidRPr="0030429D">
          <w:rPr>
            <w:rFonts w:ascii="Times New Roman" w:hAnsi="Times New Roman" w:cs="Times New Roman"/>
            <w:color w:val="000000" w:themeColor="text1"/>
            <w:sz w:val="28"/>
            <w:szCs w:val="28"/>
          </w:rPr>
          <w:t>подпункте 11.4.3.1</w:t>
        </w:r>
      </w:hyperlink>
      <w:r w:rsidRPr="0030429D">
        <w:rPr>
          <w:rFonts w:ascii="Times New Roman" w:hAnsi="Times New Roman" w:cs="Times New Roman"/>
          <w:color w:val="000000" w:themeColor="text1"/>
          <w:sz w:val="28"/>
          <w:szCs w:val="28"/>
        </w:rP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r w:rsidR="0042094E">
        <w:rPr>
          <w:rFonts w:ascii="Times New Roman" w:hAnsi="Times New Roman" w:cs="Times New Roman"/>
          <w:color w:val="000000" w:themeColor="text1"/>
          <w:sz w:val="28"/>
          <w:szCs w:val="28"/>
        </w:rPr>
        <w:t>;</w:t>
      </w:r>
    </w:p>
    <w:p w14:paraId="0CE66D3C" w14:textId="2B76AA7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11.4.3.3. в случае неприведения вывески в соответствие требованиям к вывескам лицами, указанными в </w:t>
      </w:r>
      <w:hyperlink w:anchor="P1220">
        <w:r w:rsidRPr="0030429D">
          <w:rPr>
            <w:rFonts w:ascii="Times New Roman" w:hAnsi="Times New Roman" w:cs="Times New Roman"/>
            <w:color w:val="000000" w:themeColor="text1"/>
            <w:sz w:val="28"/>
            <w:szCs w:val="28"/>
          </w:rPr>
          <w:t>подпункте 11.4.3.2</w:t>
        </w:r>
      </w:hyperlink>
      <w:r w:rsidRPr="0030429D">
        <w:rPr>
          <w:rFonts w:ascii="Times New Roman" w:hAnsi="Times New Roman" w:cs="Times New Roman"/>
          <w:color w:val="000000" w:themeColor="text1"/>
          <w:sz w:val="28"/>
          <w:szCs w:val="28"/>
        </w:rPr>
        <w:t xml:space="preserve"> настоящего раздела, вывеска подлежит демонтажу в соответствии с </w:t>
      </w:r>
      <w:hyperlink w:anchor="P2555">
        <w:r w:rsidRPr="0030429D">
          <w:rPr>
            <w:rFonts w:ascii="Times New Roman" w:hAnsi="Times New Roman" w:cs="Times New Roman"/>
            <w:color w:val="000000" w:themeColor="text1"/>
            <w:sz w:val="28"/>
            <w:szCs w:val="28"/>
          </w:rPr>
          <w:t>Порядком</w:t>
        </w:r>
      </w:hyperlink>
      <w:r w:rsidRPr="0030429D">
        <w:rPr>
          <w:rFonts w:ascii="Times New Roman" w:hAnsi="Times New Roman" w:cs="Times New Roman"/>
          <w:color w:val="000000" w:themeColor="text1"/>
          <w:sz w:val="28"/>
          <w:szCs w:val="28"/>
        </w:rP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         </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DD4E711" w14:textId="2C8CE4AE" w:rsidR="000304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42094E">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11.4.3.</w:t>
      </w:r>
      <w:r w:rsidR="0042676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на период проведения</w:t>
      </w:r>
      <w:r w:rsidRPr="0030429D">
        <w:rPr>
          <w:rFonts w:ascii="Times New Roman" w:hAnsi="Times New Roman" w:cs="Times New Roman"/>
          <w:color w:val="000000" w:themeColor="text1"/>
          <w:sz w:val="28"/>
          <w:szCs w:val="28"/>
        </w:rPr>
        <w:t xml:space="preserve"> капитального </w:t>
      </w:r>
      <w:r w:rsidR="00030400" w:rsidRPr="0030429D">
        <w:rPr>
          <w:rFonts w:ascii="Times New Roman" w:hAnsi="Times New Roman" w:cs="Times New Roman"/>
          <w:color w:val="000000" w:themeColor="text1"/>
          <w:sz w:val="28"/>
          <w:szCs w:val="28"/>
        </w:rPr>
        <w:t xml:space="preserve">ремонта многоквартирного </w:t>
      </w:r>
      <w:r w:rsidRPr="0030429D">
        <w:rPr>
          <w:rFonts w:ascii="Times New Roman" w:hAnsi="Times New Roman" w:cs="Times New Roman"/>
          <w:color w:val="000000" w:themeColor="text1"/>
          <w:sz w:val="28"/>
          <w:szCs w:val="28"/>
        </w:rPr>
        <w:t>дома вывеска подлежит демонтажу за счет средств владельца вывески, в случае</w:t>
      </w:r>
      <w:r w:rsidR="00030400" w:rsidRPr="0030429D">
        <w:rPr>
          <w:rFonts w:ascii="Times New Roman" w:hAnsi="Times New Roman" w:cs="Times New Roman"/>
          <w:color w:val="000000" w:themeColor="text1"/>
          <w:sz w:val="28"/>
          <w:szCs w:val="28"/>
        </w:rPr>
        <w:t xml:space="preserve"> если владелец вывески известен</w:t>
      </w:r>
      <w:r w:rsidRPr="0030429D">
        <w:rPr>
          <w:rFonts w:ascii="Times New Roman" w:hAnsi="Times New Roman" w:cs="Times New Roman"/>
          <w:color w:val="000000" w:themeColor="text1"/>
          <w:sz w:val="28"/>
          <w:szCs w:val="28"/>
        </w:rPr>
        <w:t>, а в случае, если неизвестен, - владельца</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здания, строения, сооружения, помещения, расположенного в здании, строении,</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на котором размещена вывеска;</w:t>
      </w:r>
    </w:p>
    <w:p w14:paraId="0505969C" w14:textId="342DA913" w:rsidR="00AC1C00" w:rsidRPr="0030429D" w:rsidRDefault="00426767" w:rsidP="00426767">
      <w:pPr>
        <w:pStyle w:val="ConsPlusNormal"/>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094E">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w:t>
      </w:r>
      <w:r w:rsidR="00AC1C00" w:rsidRPr="0030429D">
        <w:rPr>
          <w:rFonts w:ascii="Times New Roman" w:hAnsi="Times New Roman" w:cs="Times New Roman"/>
          <w:color w:val="000000" w:themeColor="text1"/>
          <w:sz w:val="28"/>
          <w:szCs w:val="28"/>
        </w:rPr>
        <w:t xml:space="preserve">1.4.4. размещение рекламной конструкции на фасаде здания, строения, сооружения должно осуществляться в соответствии с решением, регулирующим порядок установки и эксплуатации рекламных конструкций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426F947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14:paraId="4D9FA978" w14:textId="03F2173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w:t>
      </w:r>
      <w:r w:rsidR="00F5065B" w:rsidRPr="0030429D">
        <w:rPr>
          <w:rFonts w:ascii="Times New Roman" w:hAnsi="Times New Roman" w:cs="Times New Roman"/>
          <w:color w:val="000000" w:themeColor="text1"/>
          <w:sz w:val="28"/>
          <w:szCs w:val="28"/>
        </w:rPr>
        <w:t xml:space="preserve">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w:t>
      </w:r>
      <w:r w:rsidR="00F5065B" w:rsidRPr="0030429D">
        <w:rPr>
          <w:rFonts w:ascii="Times New Roman" w:hAnsi="Times New Roman" w:cs="Times New Roman"/>
          <w:color w:val="000000" w:themeColor="text1"/>
          <w:sz w:val="28"/>
          <w:szCs w:val="28"/>
        </w:rPr>
        <w:lastRenderedPageBreak/>
        <w:t xml:space="preserve">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границы которого определены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допускается при условии получения согласования </w:t>
      </w:r>
      <w:r w:rsidR="006529A9" w:rsidRPr="006529A9">
        <w:rPr>
          <w:rFonts w:ascii="Times New Roman" w:hAnsi="Times New Roman" w:cs="Times New Roman"/>
          <w:color w:val="000000" w:themeColor="text1"/>
          <w:sz w:val="28"/>
          <w:szCs w:val="28"/>
        </w:rPr>
        <w:t>в соответствии с требованиями законодательства</w:t>
      </w:r>
      <w:r w:rsidRPr="0030429D">
        <w:rPr>
          <w:rFonts w:ascii="Times New Roman" w:hAnsi="Times New Roman" w:cs="Times New Roman"/>
          <w:color w:val="000000" w:themeColor="text1"/>
          <w:sz w:val="28"/>
          <w:szCs w:val="28"/>
        </w:rPr>
        <w:t>.</w:t>
      </w:r>
    </w:p>
    <w:p w14:paraId="01352D53" w14:textId="42F1B6F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w:t>
      </w:r>
      <w:r w:rsidR="006529A9" w:rsidRPr="006529A9">
        <w:rPr>
          <w:rFonts w:ascii="Times New Roman" w:hAnsi="Times New Roman" w:cs="Times New Roman"/>
          <w:color w:val="000000" w:themeColor="text1"/>
          <w:sz w:val="28"/>
          <w:szCs w:val="28"/>
        </w:rPr>
        <w:t xml:space="preserve"> соответствии с требованиями законодательства</w:t>
      </w:r>
      <w:r w:rsidRPr="0030429D">
        <w:rPr>
          <w:rFonts w:ascii="Times New Roman" w:hAnsi="Times New Roman" w:cs="Times New Roman"/>
          <w:color w:val="000000" w:themeColor="text1"/>
          <w:sz w:val="28"/>
          <w:szCs w:val="28"/>
        </w:rPr>
        <w:t>.</w:t>
      </w:r>
    </w:p>
    <w:p w14:paraId="70187CA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14:paraId="7671FE2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14:paraId="202A3B53"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14:paraId="0F32A2B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11.5.3. на внешней поверхности фасада здания, строения, сооружения запрещается нанесение и размещение изображений:</w:t>
      </w:r>
    </w:p>
    <w:p w14:paraId="249A005B" w14:textId="644F10A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призывы к совершению противоправных действий</w:t>
      </w:r>
      <w:r w:rsidR="004D2DED">
        <w:rPr>
          <w:rFonts w:ascii="Times New Roman" w:hAnsi="Times New Roman" w:cs="Times New Roman"/>
          <w:color w:val="000000" w:themeColor="text1"/>
          <w:sz w:val="28"/>
          <w:szCs w:val="28"/>
        </w:rPr>
        <w:t>;</w:t>
      </w:r>
    </w:p>
    <w:p w14:paraId="430C78C7" w14:textId="32EA7F7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призывающих к насилию и жестокости</w:t>
      </w:r>
      <w:r w:rsidR="004D2DED">
        <w:rPr>
          <w:rFonts w:ascii="Times New Roman" w:hAnsi="Times New Roman" w:cs="Times New Roman"/>
          <w:color w:val="000000" w:themeColor="text1"/>
          <w:sz w:val="28"/>
          <w:szCs w:val="28"/>
        </w:rPr>
        <w:t>;</w:t>
      </w:r>
    </w:p>
    <w:p w14:paraId="50823C57" w14:textId="4B9A22D2"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порочащих честь, достоинство и (или) деловую репутацию физических и (или) юридических лиц</w:t>
      </w:r>
      <w:r w:rsidR="004D2DED">
        <w:rPr>
          <w:rFonts w:ascii="Times New Roman" w:hAnsi="Times New Roman" w:cs="Times New Roman"/>
          <w:color w:val="000000" w:themeColor="text1"/>
          <w:sz w:val="28"/>
          <w:szCs w:val="28"/>
        </w:rPr>
        <w:t>;</w:t>
      </w:r>
    </w:p>
    <w:p w14:paraId="2F51AB7A" w14:textId="16DA589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информацию порнографического характера</w:t>
      </w:r>
      <w:r w:rsidR="004D2DED">
        <w:rPr>
          <w:rFonts w:ascii="Times New Roman" w:hAnsi="Times New Roman" w:cs="Times New Roman"/>
          <w:color w:val="000000" w:themeColor="text1"/>
          <w:sz w:val="28"/>
          <w:szCs w:val="28"/>
        </w:rPr>
        <w:t>;</w:t>
      </w:r>
    </w:p>
    <w:p w14:paraId="6B2C20F0" w14:textId="1BF1FD7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рекламу, в том числе социальную рекламу, политическую рекламу, спонсорскую рекламу и логотипы</w:t>
      </w:r>
      <w:r w:rsidR="004D2DED">
        <w:rPr>
          <w:rFonts w:ascii="Times New Roman" w:hAnsi="Times New Roman" w:cs="Times New Roman"/>
          <w:color w:val="000000" w:themeColor="text1"/>
          <w:sz w:val="28"/>
          <w:szCs w:val="28"/>
        </w:rPr>
        <w:t>;</w:t>
      </w:r>
    </w:p>
    <w:p w14:paraId="16F88B2E" w14:textId="7572794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демонстрирующих процессы курения и потребления алкогольной продукции</w:t>
      </w:r>
      <w:r w:rsidR="004D2DED">
        <w:rPr>
          <w:rFonts w:ascii="Times New Roman" w:hAnsi="Times New Roman" w:cs="Times New Roman"/>
          <w:color w:val="000000" w:themeColor="text1"/>
          <w:sz w:val="28"/>
          <w:szCs w:val="28"/>
        </w:rPr>
        <w:t>;</w:t>
      </w:r>
    </w:p>
    <w:p w14:paraId="58001E14" w14:textId="128879F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r w:rsidR="004D2DED">
        <w:rPr>
          <w:rFonts w:ascii="Times New Roman" w:hAnsi="Times New Roman" w:cs="Times New Roman"/>
          <w:color w:val="000000" w:themeColor="text1"/>
          <w:sz w:val="28"/>
          <w:szCs w:val="28"/>
        </w:rPr>
        <w:t>;</w:t>
      </w:r>
    </w:p>
    <w:p w14:paraId="178ED237" w14:textId="78C09A4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r w:rsidR="004D2DED">
        <w:rPr>
          <w:rFonts w:ascii="Times New Roman" w:hAnsi="Times New Roman" w:cs="Times New Roman"/>
          <w:color w:val="000000" w:themeColor="text1"/>
          <w:sz w:val="28"/>
          <w:szCs w:val="28"/>
        </w:rPr>
        <w:t>;</w:t>
      </w:r>
    </w:p>
    <w:p w14:paraId="5D233F80" w14:textId="335A5C4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r w:rsidR="004D2DED">
        <w:rPr>
          <w:rFonts w:ascii="Times New Roman" w:hAnsi="Times New Roman" w:cs="Times New Roman"/>
          <w:color w:val="000000" w:themeColor="text1"/>
          <w:sz w:val="28"/>
          <w:szCs w:val="28"/>
        </w:rPr>
        <w:t>;</w:t>
      </w:r>
    </w:p>
    <w:p w14:paraId="2C480232" w14:textId="42B4156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r w:rsidR="004D2DED">
        <w:rPr>
          <w:rFonts w:ascii="Times New Roman" w:hAnsi="Times New Roman" w:cs="Times New Roman"/>
          <w:color w:val="000000" w:themeColor="text1"/>
          <w:sz w:val="28"/>
          <w:szCs w:val="28"/>
        </w:rPr>
        <w:t>;</w:t>
      </w:r>
    </w:p>
    <w:p w14:paraId="6188F2D5" w14:textId="147D56ED"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взрывчатых веществ и материалов, за исключением пиротехнических изделий</w:t>
      </w:r>
      <w:r w:rsidR="004D2DED">
        <w:rPr>
          <w:rFonts w:ascii="Times New Roman" w:hAnsi="Times New Roman" w:cs="Times New Roman"/>
          <w:color w:val="000000" w:themeColor="text1"/>
          <w:sz w:val="28"/>
          <w:szCs w:val="28"/>
        </w:rPr>
        <w:t>;</w:t>
      </w:r>
    </w:p>
    <w:p w14:paraId="5DD8B7D5"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5E115A2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11.5.4. при проведении капитального ремонта здания, строения, сооружения нанесенные изображения не восстанавливаются.</w:t>
      </w:r>
    </w:p>
    <w:p w14:paraId="7ABC6F0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8" w:name="P1256"/>
      <w:bookmarkEnd w:id="18"/>
      <w:r w:rsidRPr="0030429D">
        <w:rPr>
          <w:rFonts w:ascii="Times New Roman" w:hAnsi="Times New Roman" w:cs="Times New Roman"/>
          <w:color w:val="000000" w:themeColor="text1"/>
          <w:sz w:val="28"/>
          <w:szCs w:val="28"/>
        </w:rP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14:paraId="35A35A3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14:paraId="136056F1" w14:textId="52F27E1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Изображение настенного панно </w:t>
      </w:r>
      <w:r w:rsidR="00AA681F" w:rsidRPr="0030429D">
        <w:rPr>
          <w:rFonts w:ascii="Times New Roman" w:hAnsi="Times New Roman" w:cs="Times New Roman"/>
          <w:color w:val="000000" w:themeColor="text1"/>
          <w:sz w:val="28"/>
          <w:szCs w:val="28"/>
        </w:rPr>
        <w:t>может</w:t>
      </w:r>
      <w:r w:rsidRPr="0030429D">
        <w:rPr>
          <w:rFonts w:ascii="Times New Roman" w:hAnsi="Times New Roman" w:cs="Times New Roman"/>
          <w:color w:val="000000" w:themeColor="text1"/>
          <w:sz w:val="28"/>
          <w:szCs w:val="28"/>
        </w:rPr>
        <w:t xml:space="preserve"> имитировать фасад здания, строения, сооружения, указанного в </w:t>
      </w:r>
      <w:hyperlink w:anchor="P1256">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пункта, во фронтальной проекции в масштабе 1:1.</w:t>
      </w:r>
    </w:p>
    <w:p w14:paraId="71F411C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настенного панно и изображения должен быть не менее 90% от площади фасада здания, строения, сооружения.</w:t>
      </w:r>
    </w:p>
    <w:p w14:paraId="3B5BAC6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14:paraId="46F2D26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Возможно размещение на настенном панно изображения средства </w:t>
      </w:r>
      <w:r w:rsidRPr="0030429D">
        <w:rPr>
          <w:rFonts w:ascii="Times New Roman" w:hAnsi="Times New Roman" w:cs="Times New Roman"/>
          <w:color w:val="000000" w:themeColor="text1"/>
          <w:sz w:val="28"/>
          <w:szCs w:val="28"/>
        </w:rPr>
        <w:lastRenderedPageBreak/>
        <w:t>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14:paraId="6C7E761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Информационное поле средства размещения информации должно составлять не более 10% от общей площади настенного панно на одном фасаде.</w:t>
      </w:r>
    </w:p>
    <w:p w14:paraId="0F2CFE4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 Требования к входным группам:</w:t>
      </w:r>
    </w:p>
    <w:p w14:paraId="4C24ACE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14:paraId="36093CE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14:paraId="1B7366B5"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19" w:name="P1269"/>
      <w:bookmarkEnd w:id="19"/>
      <w:r w:rsidRPr="0030429D">
        <w:rPr>
          <w:rFonts w:ascii="Times New Roman" w:hAnsi="Times New Roman" w:cs="Times New Roman"/>
          <w:color w:val="000000" w:themeColor="text1"/>
          <w:sz w:val="28"/>
          <w:szCs w:val="28"/>
        </w:rPr>
        <w:t>Ступени и входная площадка входных групп должны иметь противоскользящее покрытие или полосы.</w:t>
      </w:r>
    </w:p>
    <w:p w14:paraId="3537E4F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одном из торцов входной площадки может быть предусмотрен пандус или подъемное устройство для маломобильных групп населения.</w:t>
      </w:r>
    </w:p>
    <w:p w14:paraId="3C581FA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bookmarkStart w:id="20" w:name="P1271"/>
      <w:bookmarkEnd w:id="20"/>
      <w:r w:rsidRPr="0030429D">
        <w:rPr>
          <w:rFonts w:ascii="Times New Roman" w:hAnsi="Times New Roman" w:cs="Times New Roman"/>
          <w:color w:val="000000" w:themeColor="text1"/>
          <w:sz w:val="28"/>
          <w:szCs w:val="28"/>
        </w:rP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14:paraId="1BC2A1B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14:paraId="14C363E5" w14:textId="57B0E773"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11.7.3. размещение входных групп, расположенных в границах территорий достопримечательных мест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должно соответствовать требованиям, установленным органом охраны объектов культурного наследия;</w:t>
      </w:r>
    </w:p>
    <w:p w14:paraId="26DBFD5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14:paraId="6091DDF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11.7.4.1. графическое </w:t>
      </w:r>
      <w:hyperlink w:anchor="P3249">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14:paraId="56FC7EB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w:t>
      </w:r>
      <w:r w:rsidRPr="0030429D">
        <w:rPr>
          <w:rFonts w:ascii="Times New Roman" w:hAnsi="Times New Roman" w:cs="Times New Roman"/>
          <w:color w:val="000000" w:themeColor="text1"/>
          <w:sz w:val="28"/>
          <w:szCs w:val="28"/>
        </w:rPr>
        <w:lastRenderedPageBreak/>
        <w:t>устройства для маломобильных групп населения) (</w:t>
      </w:r>
      <w:hyperlink w:anchor="P3262">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приложения 12 к Правилам);</w:t>
      </w:r>
    </w:p>
    <w:p w14:paraId="2F96A26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269">
        <w:r w:rsidRPr="0030429D">
          <w:rPr>
            <w:rFonts w:ascii="Times New Roman" w:hAnsi="Times New Roman" w:cs="Times New Roman"/>
            <w:color w:val="000000" w:themeColor="text1"/>
            <w:sz w:val="28"/>
            <w:szCs w:val="28"/>
          </w:rPr>
          <w:t>абзацами третьим</w:t>
        </w:r>
      </w:hyperlink>
      <w:r w:rsidRPr="0030429D">
        <w:rPr>
          <w:rFonts w:ascii="Times New Roman" w:hAnsi="Times New Roman" w:cs="Times New Roman"/>
          <w:color w:val="000000" w:themeColor="text1"/>
          <w:sz w:val="28"/>
          <w:szCs w:val="28"/>
        </w:rPr>
        <w:t>-</w:t>
      </w:r>
      <w:hyperlink w:anchor="P1271">
        <w:r w:rsidRPr="0030429D">
          <w:rPr>
            <w:rFonts w:ascii="Times New Roman" w:hAnsi="Times New Roman" w:cs="Times New Roman"/>
            <w:color w:val="000000" w:themeColor="text1"/>
            <w:sz w:val="28"/>
            <w:szCs w:val="28"/>
          </w:rPr>
          <w:t>пятым подпункта 11.7.1</w:t>
        </w:r>
      </w:hyperlink>
      <w:r w:rsidRPr="0030429D">
        <w:rPr>
          <w:rFonts w:ascii="Times New Roman" w:hAnsi="Times New Roman" w:cs="Times New Roman"/>
          <w:color w:val="000000" w:themeColor="text1"/>
          <w:sz w:val="28"/>
          <w:szCs w:val="28"/>
        </w:rPr>
        <w:t xml:space="preserve"> Правил, </w:t>
      </w:r>
      <w:hyperlink w:anchor="P3268">
        <w:r w:rsidRPr="0030429D">
          <w:rPr>
            <w:rFonts w:ascii="Times New Roman" w:hAnsi="Times New Roman" w:cs="Times New Roman"/>
            <w:color w:val="000000" w:themeColor="text1"/>
            <w:sz w:val="28"/>
            <w:szCs w:val="28"/>
          </w:rPr>
          <w:t>рис. 3</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w:t>
      </w:r>
      <w:hyperlink w:anchor="P3288">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w:t>
      </w:r>
      <w:hyperlink w:anchor="P3298">
        <w:r w:rsidRPr="0030429D">
          <w:rPr>
            <w:rFonts w:ascii="Times New Roman" w:hAnsi="Times New Roman" w:cs="Times New Roman"/>
            <w:color w:val="000000" w:themeColor="text1"/>
            <w:sz w:val="28"/>
            <w:szCs w:val="28"/>
          </w:rPr>
          <w:t>6</w:t>
        </w:r>
      </w:hyperlink>
      <w:r w:rsidRPr="0030429D">
        <w:rPr>
          <w:rFonts w:ascii="Times New Roman" w:hAnsi="Times New Roman" w:cs="Times New Roman"/>
          <w:color w:val="000000" w:themeColor="text1"/>
          <w:sz w:val="28"/>
          <w:szCs w:val="28"/>
        </w:rPr>
        <w:t xml:space="preserve"> приложения 12 к Правилам;</w:t>
      </w:r>
    </w:p>
    <w:p w14:paraId="40E1146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14:paraId="15D94642" w14:textId="6BF102F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256">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3262">
        <w:r w:rsidRPr="0030429D">
          <w:rPr>
            <w:rFonts w:ascii="Times New Roman" w:hAnsi="Times New Roman" w:cs="Times New Roman"/>
            <w:color w:val="000000" w:themeColor="text1"/>
            <w:sz w:val="28"/>
            <w:szCs w:val="28"/>
          </w:rPr>
          <w:t>2</w:t>
        </w:r>
      </w:hyperlink>
      <w:r w:rsidRPr="0030429D">
        <w:rPr>
          <w:rFonts w:ascii="Times New Roman" w:hAnsi="Times New Roman" w:cs="Times New Roman"/>
          <w:color w:val="000000" w:themeColor="text1"/>
          <w:sz w:val="28"/>
          <w:szCs w:val="28"/>
        </w:rPr>
        <w:t xml:space="preserve">, </w:t>
      </w:r>
      <w:hyperlink w:anchor="P3268">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w:t>
      </w:r>
      <w:hyperlink w:anchor="P3278">
        <w:r w:rsidRPr="0030429D">
          <w:rPr>
            <w:rFonts w:ascii="Times New Roman" w:hAnsi="Times New Roman" w:cs="Times New Roman"/>
            <w:color w:val="000000" w:themeColor="text1"/>
            <w:sz w:val="28"/>
            <w:szCs w:val="28"/>
          </w:rPr>
          <w:t>4</w:t>
        </w:r>
      </w:hyperlink>
      <w:r w:rsidRPr="0030429D">
        <w:rPr>
          <w:rFonts w:ascii="Times New Roman" w:hAnsi="Times New Roman" w:cs="Times New Roman"/>
          <w:color w:val="000000" w:themeColor="text1"/>
          <w:sz w:val="28"/>
          <w:szCs w:val="28"/>
        </w:rPr>
        <w:t xml:space="preserve">, </w:t>
      </w:r>
      <w:hyperlink w:anchor="P3288">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4B690F58" w14:textId="400DC17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размер входной площадки - 1,5 м x 1,85 м (</w:t>
      </w:r>
      <w:hyperlink w:anchor="P3256">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3268">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w:t>
      </w:r>
      <w:hyperlink w:anchor="P3298">
        <w:r w:rsidRPr="0030429D">
          <w:rPr>
            <w:rFonts w:ascii="Times New Roman" w:hAnsi="Times New Roman" w:cs="Times New Roman"/>
            <w:color w:val="000000" w:themeColor="text1"/>
            <w:sz w:val="28"/>
            <w:szCs w:val="28"/>
          </w:rPr>
          <w:t>6</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187E73BF" w14:textId="0B46B98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288">
        <w:r w:rsidRPr="0030429D">
          <w:rPr>
            <w:rFonts w:ascii="Times New Roman" w:hAnsi="Times New Roman" w:cs="Times New Roman"/>
            <w:color w:val="000000" w:themeColor="text1"/>
            <w:sz w:val="28"/>
            <w:szCs w:val="28"/>
          </w:rPr>
          <w:t>рис. 5</w:t>
        </w:r>
      </w:hyperlink>
      <w:r w:rsidRPr="0030429D">
        <w:rPr>
          <w:rFonts w:ascii="Times New Roman" w:hAnsi="Times New Roman" w:cs="Times New Roman"/>
          <w:color w:val="000000" w:themeColor="text1"/>
          <w:sz w:val="28"/>
          <w:szCs w:val="28"/>
        </w:rPr>
        <w:t xml:space="preserve"> приложения 12 к Правилам)</w:t>
      </w:r>
      <w:r w:rsidR="004D2DED">
        <w:rPr>
          <w:rFonts w:ascii="Times New Roman" w:hAnsi="Times New Roman" w:cs="Times New Roman"/>
          <w:color w:val="000000" w:themeColor="text1"/>
          <w:sz w:val="28"/>
          <w:szCs w:val="28"/>
        </w:rPr>
        <w:t>;</w:t>
      </w:r>
    </w:p>
    <w:p w14:paraId="462B1285"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298">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 12 к Правилам);</w:t>
      </w:r>
    </w:p>
    <w:p w14:paraId="7D7251A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14:paraId="25B27B1C" w14:textId="18B773A5"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закрытие архитектурных элементов фасада здания, строения, сооружения архитектурными элементами входной группы</w:t>
      </w:r>
      <w:r w:rsidR="004D2DED">
        <w:rPr>
          <w:rFonts w:ascii="Times New Roman" w:hAnsi="Times New Roman" w:cs="Times New Roman"/>
          <w:color w:val="000000" w:themeColor="text1"/>
          <w:sz w:val="28"/>
          <w:szCs w:val="28"/>
        </w:rPr>
        <w:t>;</w:t>
      </w:r>
    </w:p>
    <w:p w14:paraId="4B29B11F" w14:textId="2B5238D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r w:rsidR="004D2DED">
        <w:rPr>
          <w:rFonts w:ascii="Times New Roman" w:hAnsi="Times New Roman" w:cs="Times New Roman"/>
          <w:color w:val="000000" w:themeColor="text1"/>
          <w:sz w:val="28"/>
          <w:szCs w:val="28"/>
        </w:rPr>
        <w:t>;</w:t>
      </w:r>
    </w:p>
    <w:p w14:paraId="197CC4D6" w14:textId="3CBCA29D"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архитектурных элементов входной группы (площадка) на высоте более 0,72 м от уровня земли</w:t>
      </w:r>
      <w:r w:rsidR="004D2DED">
        <w:rPr>
          <w:rFonts w:ascii="Times New Roman" w:hAnsi="Times New Roman" w:cs="Times New Roman"/>
          <w:color w:val="000000" w:themeColor="text1"/>
          <w:sz w:val="28"/>
          <w:szCs w:val="28"/>
        </w:rPr>
        <w:t>;</w:t>
      </w:r>
    </w:p>
    <w:p w14:paraId="6297FFA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наружного тамбура входной группы (за пределами внешних поверхностей (стен) здания);</w:t>
      </w:r>
    </w:p>
    <w:p w14:paraId="7C37DFE4" w14:textId="378CFFB9"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11.7.4.6. </w:t>
      </w:r>
      <w:r w:rsidR="00AA681F" w:rsidRPr="0030429D">
        <w:rPr>
          <w:rFonts w:ascii="Times New Roman" w:hAnsi="Times New Roman" w:cs="Times New Roman"/>
          <w:color w:val="000000" w:themeColor="text1"/>
          <w:sz w:val="28"/>
          <w:szCs w:val="28"/>
        </w:rPr>
        <w:t xml:space="preserve">рекомендуемые </w:t>
      </w:r>
      <w:r w:rsidRPr="0030429D">
        <w:rPr>
          <w:rFonts w:ascii="Times New Roman" w:hAnsi="Times New Roman" w:cs="Times New Roman"/>
          <w:color w:val="000000" w:themeColor="text1"/>
          <w:sz w:val="28"/>
          <w:szCs w:val="28"/>
        </w:rPr>
        <w:t>материалы и цветовое решение архитектурных элементов входной группы:</w:t>
      </w:r>
    </w:p>
    <w:p w14:paraId="0695247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w:t>
      </w:r>
      <w:r w:rsidRPr="0030429D">
        <w:rPr>
          <w:rFonts w:ascii="Times New Roman" w:hAnsi="Times New Roman" w:cs="Times New Roman"/>
          <w:color w:val="000000" w:themeColor="text1"/>
          <w:sz w:val="28"/>
          <w:szCs w:val="28"/>
        </w:rPr>
        <w:lastRenderedPageBreak/>
        <w:t>7030 каменно-серый;</w:t>
      </w:r>
    </w:p>
    <w:p w14:paraId="22A3CB35"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14:paraId="00B7870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ограждение: хромированная сталь, металл с покраской атмосферостойкой краской RAL 7004 сигнальный серый;</w:t>
      </w:r>
    </w:p>
    <w:p w14:paraId="1BC3B1B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козырьки: хромированная сталь, металл с покраской атмосферостойкой краской RAL 7004 сигнальный серый;</w:t>
      </w:r>
    </w:p>
    <w:p w14:paraId="3D84BC3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подъемное устройство для маломобильных групп населения: металл с покраской атмосферостойкой краской RAL 7030 каменно-серый;</w:t>
      </w:r>
    </w:p>
    <w:p w14:paraId="2834E14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роллетные системы (рольставни): должны соответствовать выбранному RAL дверного переплета.</w:t>
      </w:r>
    </w:p>
    <w:p w14:paraId="4BD9A4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77D8A53" w14:textId="63CF3B5B"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bookmarkStart w:id="21" w:name="P1297"/>
      <w:bookmarkEnd w:id="21"/>
      <w:r w:rsidRPr="0030429D">
        <w:rPr>
          <w:rFonts w:ascii="Times New Roman" w:hAnsi="Times New Roman" w:cs="Times New Roman"/>
          <w:color w:val="000000" w:themeColor="text1"/>
          <w:sz w:val="28"/>
          <w:szCs w:val="28"/>
        </w:rPr>
        <w:t xml:space="preserve">XII. Организация озеленения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p>
    <w:p w14:paraId="263082C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1599B5" w14:textId="2D67EFE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12.1. Все зеленые насаждения, расположенные на территории общего пользования, земельных участках (землях), находящихся </w:t>
      </w:r>
      <w:r w:rsidR="00030400" w:rsidRPr="0030429D">
        <w:rPr>
          <w:rFonts w:ascii="Times New Roman" w:hAnsi="Times New Roman" w:cs="Times New Roman"/>
          <w:color w:val="000000" w:themeColor="text1"/>
          <w:sz w:val="28"/>
          <w:szCs w:val="28"/>
        </w:rPr>
        <w:t>в муниципальной собственности,</w:t>
      </w:r>
      <w:r w:rsidRPr="0030429D">
        <w:rPr>
          <w:rFonts w:ascii="Times New Roman" w:hAnsi="Times New Roman" w:cs="Times New Roman"/>
          <w:color w:val="000000" w:themeColor="text1"/>
          <w:sz w:val="28"/>
          <w:szCs w:val="28"/>
        </w:rPr>
        <w:t xml:space="preserve"> и государственная собственность на которые не разграничена, в том числе на территории лесов, образуют </w:t>
      </w:r>
      <w:r w:rsidR="00075525" w:rsidRPr="0030429D">
        <w:rPr>
          <w:rFonts w:ascii="Times New Roman" w:hAnsi="Times New Roman" w:cs="Times New Roman"/>
          <w:color w:val="000000" w:themeColor="text1"/>
          <w:sz w:val="28"/>
          <w:szCs w:val="28"/>
        </w:rPr>
        <w:t>муниципальный</w:t>
      </w:r>
      <w:r w:rsidRPr="0030429D">
        <w:rPr>
          <w:rFonts w:ascii="Times New Roman" w:hAnsi="Times New Roman" w:cs="Times New Roman"/>
          <w:color w:val="000000" w:themeColor="text1"/>
          <w:sz w:val="28"/>
          <w:szCs w:val="28"/>
        </w:rPr>
        <w:t xml:space="preserve"> зеленый фонд.</w:t>
      </w:r>
    </w:p>
    <w:p w14:paraId="0DB67BF0" w14:textId="16029B06"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Хозяйственная и иная деятельность юридических и физических лиц, оказывающая воздействие на зеленые насаждения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обеспечения благоприятной окружающей среды и экологической безопасности.</w:t>
      </w:r>
    </w:p>
    <w:p w14:paraId="2CBD6F1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14:paraId="7A5BBB70" w14:textId="7A1FE2AA"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пределах административных границ</w:t>
      </w:r>
      <w:r w:rsidR="004D2DED">
        <w:rPr>
          <w:rFonts w:ascii="Times New Roman" w:hAnsi="Times New Roman" w:cs="Times New Roman"/>
          <w:color w:val="000000" w:themeColor="text1"/>
          <w:sz w:val="28"/>
          <w:szCs w:val="28"/>
        </w:rPr>
        <w:t>;</w:t>
      </w:r>
    </w:p>
    <w:p w14:paraId="37F163E4" w14:textId="4FCC5B8A"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иных озелененных территориях - владельцами данных территорий.       </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E4B55BD" w14:textId="1E7E972B"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В целях определения требований к содержанию </w:t>
      </w:r>
      <w:r w:rsidR="00030400" w:rsidRPr="0030429D">
        <w:rPr>
          <w:rFonts w:ascii="Times New Roman" w:hAnsi="Times New Roman" w:cs="Times New Roman"/>
          <w:color w:val="000000" w:themeColor="text1"/>
          <w:sz w:val="28"/>
          <w:szCs w:val="28"/>
        </w:rPr>
        <w:t>объектов озеленения общего пользования в зависимости от</w:t>
      </w:r>
      <w:r w:rsidRPr="0030429D">
        <w:rPr>
          <w:rFonts w:ascii="Times New Roman" w:hAnsi="Times New Roman" w:cs="Times New Roman"/>
          <w:color w:val="000000" w:themeColor="text1"/>
          <w:sz w:val="28"/>
          <w:szCs w:val="28"/>
        </w:rPr>
        <w:t xml:space="preserve"> критериев, установленных Правилами,</w:t>
      </w:r>
      <w:r w:rsidR="00030400" w:rsidRPr="0030429D">
        <w:rPr>
          <w:rFonts w:ascii="Times New Roman" w:hAnsi="Times New Roman" w:cs="Times New Roman"/>
          <w:color w:val="000000" w:themeColor="text1"/>
          <w:sz w:val="28"/>
          <w:szCs w:val="28"/>
        </w:rPr>
        <w:t xml:space="preserve"> устанавливаются эксплуатационные категории и уровни</w:t>
      </w:r>
      <w:r w:rsidRPr="0030429D">
        <w:rPr>
          <w:rFonts w:ascii="Times New Roman" w:hAnsi="Times New Roman" w:cs="Times New Roman"/>
          <w:color w:val="000000" w:themeColor="text1"/>
          <w:sz w:val="28"/>
          <w:szCs w:val="28"/>
        </w:rPr>
        <w:t xml:space="preserve"> содержания объектов</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озеленения общего пользования.      </w:t>
      </w:r>
      <w:r w:rsidR="00AA681F"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3144C41" w14:textId="331EC21E"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2.</w:t>
      </w:r>
      <w:r w:rsidR="00030400" w:rsidRPr="0030429D">
        <w:rPr>
          <w:rFonts w:ascii="Times New Roman" w:hAnsi="Times New Roman" w:cs="Times New Roman"/>
          <w:color w:val="000000" w:themeColor="text1"/>
          <w:sz w:val="28"/>
          <w:szCs w:val="28"/>
        </w:rPr>
        <w:t xml:space="preserve"> На территории Пермского 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lastRenderedPageBreak/>
        <w:t>установлены I, II, III эксплуатационные категории</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объектов озеленения общего пользования.</w:t>
      </w:r>
    </w:p>
    <w:p w14:paraId="1CBE439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14:paraId="4A32BF0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14:paraId="17D685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CA38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Таблица 1</w:t>
      </w:r>
    </w:p>
    <w:p w14:paraId="37E4DC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F4F84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категории объектов озеленения общего</w:t>
      </w:r>
    </w:p>
    <w:p w14:paraId="0DE5AFC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пользования</w:t>
      </w:r>
    </w:p>
    <w:p w14:paraId="3F956C6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30429D" w:rsidRPr="0030429D" w14:paraId="167D41BD" w14:textId="77777777">
        <w:tc>
          <w:tcPr>
            <w:tcW w:w="2098" w:type="dxa"/>
          </w:tcPr>
          <w:p w14:paraId="626BFEE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Эксплуатационная категория</w:t>
            </w:r>
          </w:p>
        </w:tc>
        <w:tc>
          <w:tcPr>
            <w:tcW w:w="6973" w:type="dxa"/>
          </w:tcPr>
          <w:p w14:paraId="641F0E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Критерии определения эксплуатационных категорий</w:t>
            </w:r>
          </w:p>
        </w:tc>
      </w:tr>
      <w:tr w:rsidR="0030429D" w:rsidRPr="0030429D" w14:paraId="31463AF9" w14:textId="77777777">
        <w:tc>
          <w:tcPr>
            <w:tcW w:w="9071" w:type="dxa"/>
            <w:gridSpan w:val="2"/>
          </w:tcPr>
          <w:p w14:paraId="5E4FAA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(парки, сады, скверы, бульвары)</w:t>
            </w:r>
          </w:p>
        </w:tc>
      </w:tr>
      <w:tr w:rsidR="0030429D" w:rsidRPr="0030429D" w14:paraId="642C56B2" w14:textId="77777777">
        <w:tc>
          <w:tcPr>
            <w:tcW w:w="2098" w:type="dxa"/>
            <w:vMerge w:val="restart"/>
          </w:tcPr>
          <w:p w14:paraId="6E512FD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6973" w:type="dxa"/>
          </w:tcPr>
          <w:p w14:paraId="3BA5D6C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30429D" w:rsidRPr="0030429D" w14:paraId="7C3134E4" w14:textId="77777777">
        <w:tc>
          <w:tcPr>
            <w:tcW w:w="2098" w:type="dxa"/>
            <w:vMerge/>
          </w:tcPr>
          <w:p w14:paraId="1406C76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631D757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30429D" w:rsidRPr="0030429D" w14:paraId="3833ADA7" w14:textId="77777777">
        <w:tc>
          <w:tcPr>
            <w:tcW w:w="2098" w:type="dxa"/>
            <w:vMerge/>
          </w:tcPr>
          <w:p w14:paraId="06C7120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1E0B72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имеющие на своей территории установленные стационарные аттракционы, Нестационарные объекты</w:t>
            </w:r>
          </w:p>
        </w:tc>
      </w:tr>
      <w:tr w:rsidR="0030429D" w:rsidRPr="0030429D" w14:paraId="68BA0B09" w14:textId="77777777">
        <w:tc>
          <w:tcPr>
            <w:tcW w:w="2098" w:type="dxa"/>
            <w:vMerge w:val="restart"/>
          </w:tcPr>
          <w:p w14:paraId="3199B8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6973" w:type="dxa"/>
          </w:tcPr>
          <w:p w14:paraId="7151C3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30429D" w:rsidRPr="0030429D" w14:paraId="5F8BF72E" w14:textId="77777777">
        <w:tc>
          <w:tcPr>
            <w:tcW w:w="2098" w:type="dxa"/>
            <w:vMerge/>
          </w:tcPr>
          <w:p w14:paraId="4446493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5772860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30429D" w:rsidRPr="0030429D" w14:paraId="6535681C" w14:textId="77777777">
        <w:tc>
          <w:tcPr>
            <w:tcW w:w="2098" w:type="dxa"/>
            <w:vMerge/>
          </w:tcPr>
          <w:p w14:paraId="1796949A"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06CF99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w:t>
            </w:r>
            <w:r w:rsidRPr="0030429D">
              <w:rPr>
                <w:rFonts w:ascii="Times New Roman" w:hAnsi="Times New Roman" w:cs="Times New Roman"/>
                <w:color w:val="000000" w:themeColor="text1"/>
                <w:sz w:val="28"/>
                <w:szCs w:val="28"/>
              </w:rPr>
              <w:lastRenderedPageBreak/>
              <w:t>образования</w:t>
            </w:r>
          </w:p>
        </w:tc>
      </w:tr>
      <w:tr w:rsidR="0030429D" w:rsidRPr="0030429D" w14:paraId="37F861C4" w14:textId="77777777">
        <w:tc>
          <w:tcPr>
            <w:tcW w:w="2098" w:type="dxa"/>
            <w:vMerge w:val="restart"/>
          </w:tcPr>
          <w:p w14:paraId="4CE7DC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III</w:t>
            </w:r>
          </w:p>
        </w:tc>
        <w:tc>
          <w:tcPr>
            <w:tcW w:w="6973" w:type="dxa"/>
          </w:tcPr>
          <w:p w14:paraId="7604FA0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30429D" w:rsidRPr="0030429D" w14:paraId="5887A501" w14:textId="77777777">
        <w:tc>
          <w:tcPr>
            <w:tcW w:w="2098" w:type="dxa"/>
            <w:vMerge/>
          </w:tcPr>
          <w:p w14:paraId="4ECB6ED9"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6973" w:type="dxa"/>
          </w:tcPr>
          <w:p w14:paraId="6D68621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30429D" w:rsidRPr="0030429D" w14:paraId="23803721" w14:textId="77777777">
        <w:tc>
          <w:tcPr>
            <w:tcW w:w="9071" w:type="dxa"/>
            <w:gridSpan w:val="2"/>
          </w:tcPr>
          <w:p w14:paraId="66D20E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w:t>
            </w:r>
          </w:p>
        </w:tc>
      </w:tr>
      <w:tr w:rsidR="0030429D" w:rsidRPr="0030429D" w14:paraId="434E400F" w14:textId="77777777">
        <w:tc>
          <w:tcPr>
            <w:tcW w:w="2098" w:type="dxa"/>
          </w:tcPr>
          <w:p w14:paraId="08CFA4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6973" w:type="dxa"/>
          </w:tcPr>
          <w:p w14:paraId="20D5C0B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30429D" w:rsidRPr="0030429D" w14:paraId="5A7972AE" w14:textId="77777777">
        <w:tc>
          <w:tcPr>
            <w:tcW w:w="2098" w:type="dxa"/>
          </w:tcPr>
          <w:p w14:paraId="2BFC5F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6973" w:type="dxa"/>
          </w:tcPr>
          <w:p w14:paraId="0BEE929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AC1C00" w:rsidRPr="0030429D" w14:paraId="6BCD2D8F" w14:textId="77777777">
        <w:tc>
          <w:tcPr>
            <w:tcW w:w="2098" w:type="dxa"/>
          </w:tcPr>
          <w:p w14:paraId="00316B4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6973" w:type="dxa"/>
          </w:tcPr>
          <w:p w14:paraId="02ED7C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14:paraId="5C5064DF" w14:textId="707B3BE9"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4AD1698F" w14:textId="089D3B43"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12.2.</w:t>
      </w:r>
      <w:r w:rsidR="0042676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Состояние элементов благоустройства объектов озеленения   общего</w:t>
      </w:r>
      <w:r w:rsidR="00030400" w:rsidRPr="0030429D">
        <w:rPr>
          <w:rFonts w:ascii="Times New Roman" w:hAnsi="Times New Roman" w:cs="Times New Roman"/>
          <w:color w:val="000000" w:themeColor="text1"/>
          <w:sz w:val="28"/>
          <w:szCs w:val="28"/>
        </w:rPr>
        <w:t xml:space="preserve"> пользования в зависимости от уровня содержания должно</w:t>
      </w:r>
      <w:r w:rsidRPr="0030429D">
        <w:rPr>
          <w:rFonts w:ascii="Times New Roman" w:hAnsi="Times New Roman" w:cs="Times New Roman"/>
          <w:color w:val="000000" w:themeColor="text1"/>
          <w:sz w:val="28"/>
          <w:szCs w:val="28"/>
        </w:rPr>
        <w:t xml:space="preserve"> соответствовать</w:t>
      </w:r>
      <w:r w:rsidR="00030400" w:rsidRPr="0030429D">
        <w:rPr>
          <w:rFonts w:ascii="Times New Roman" w:hAnsi="Times New Roman" w:cs="Times New Roman"/>
          <w:color w:val="000000" w:themeColor="text1"/>
          <w:sz w:val="28"/>
          <w:szCs w:val="28"/>
        </w:rPr>
        <w:t xml:space="preserve"> </w:t>
      </w:r>
      <w:hyperlink w:anchor="P3690">
        <w:r w:rsidRPr="0030429D">
          <w:rPr>
            <w:rFonts w:ascii="Times New Roman" w:hAnsi="Times New Roman" w:cs="Times New Roman"/>
            <w:color w:val="000000" w:themeColor="text1"/>
            <w:sz w:val="28"/>
            <w:szCs w:val="28"/>
          </w:rPr>
          <w:t>показателям</w:t>
        </w:r>
      </w:hyperlink>
      <w:r w:rsidRPr="0030429D">
        <w:rPr>
          <w:rFonts w:ascii="Times New Roman" w:hAnsi="Times New Roman" w:cs="Times New Roman"/>
          <w:color w:val="000000" w:themeColor="text1"/>
          <w:sz w:val="28"/>
          <w:szCs w:val="28"/>
        </w:rPr>
        <w:t xml:space="preserve"> согласно приложению 1</w:t>
      </w:r>
      <w:r w:rsidR="004D2DED">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к Правилам.</w:t>
      </w:r>
    </w:p>
    <w:p w14:paraId="5ECB7A2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 объектов озеленения общего пользования (таблица 2):</w:t>
      </w:r>
    </w:p>
    <w:p w14:paraId="3F18FC0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уровень содержания - уровень, применяемый только к объектам озеленения общего пользования III эксплуатационной категории;</w:t>
      </w:r>
    </w:p>
    <w:p w14:paraId="3C89BA0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14:paraId="0AB1EFA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средний уровень содержания обеспечивает уровень выше допустимого, является минимально допустимым для объектов озеленения общего </w:t>
      </w:r>
      <w:r w:rsidRPr="0030429D">
        <w:rPr>
          <w:rFonts w:ascii="Times New Roman" w:hAnsi="Times New Roman" w:cs="Times New Roman"/>
          <w:color w:val="000000" w:themeColor="text1"/>
          <w:sz w:val="28"/>
          <w:szCs w:val="28"/>
        </w:rPr>
        <w:lastRenderedPageBreak/>
        <w:t>пользования I эксплуатационной категории и максимально допустимым для объектов озеленения общего пользования II эксплуатационной категории;</w:t>
      </w:r>
    </w:p>
    <w:p w14:paraId="6743254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14:paraId="15FA895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746377"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Таблица 2</w:t>
      </w:r>
    </w:p>
    <w:p w14:paraId="5718AC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96677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 объектов озеленения общего пользования</w:t>
      </w:r>
    </w:p>
    <w:p w14:paraId="6D0C8FE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871"/>
        <w:gridCol w:w="1757"/>
        <w:gridCol w:w="1587"/>
        <w:gridCol w:w="1701"/>
      </w:tblGrid>
      <w:tr w:rsidR="0030429D" w:rsidRPr="0030429D" w14:paraId="57ABBE55" w14:textId="77777777">
        <w:tc>
          <w:tcPr>
            <w:tcW w:w="2154" w:type="dxa"/>
          </w:tcPr>
          <w:p w14:paraId="15FA8A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Эксплуатационная категория</w:t>
            </w:r>
          </w:p>
        </w:tc>
        <w:tc>
          <w:tcPr>
            <w:tcW w:w="1871" w:type="dxa"/>
          </w:tcPr>
          <w:p w14:paraId="47AAF51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уровень содержания</w:t>
            </w:r>
          </w:p>
        </w:tc>
        <w:tc>
          <w:tcPr>
            <w:tcW w:w="1757" w:type="dxa"/>
          </w:tcPr>
          <w:p w14:paraId="04897C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уровень содержания</w:t>
            </w:r>
          </w:p>
        </w:tc>
        <w:tc>
          <w:tcPr>
            <w:tcW w:w="1587" w:type="dxa"/>
          </w:tcPr>
          <w:p w14:paraId="298496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уровень содержания</w:t>
            </w:r>
          </w:p>
        </w:tc>
        <w:tc>
          <w:tcPr>
            <w:tcW w:w="1701" w:type="dxa"/>
          </w:tcPr>
          <w:p w14:paraId="5E96BB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уровень содержания</w:t>
            </w:r>
          </w:p>
        </w:tc>
      </w:tr>
      <w:tr w:rsidR="0030429D" w:rsidRPr="0030429D" w14:paraId="3925382E" w14:textId="77777777">
        <w:tc>
          <w:tcPr>
            <w:tcW w:w="2154" w:type="dxa"/>
          </w:tcPr>
          <w:p w14:paraId="72B1A9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w:t>
            </w:r>
          </w:p>
        </w:tc>
        <w:tc>
          <w:tcPr>
            <w:tcW w:w="1871" w:type="dxa"/>
          </w:tcPr>
          <w:p w14:paraId="24CD19E3"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57" w:type="dxa"/>
          </w:tcPr>
          <w:p w14:paraId="6B66D44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7" w:type="dxa"/>
          </w:tcPr>
          <w:p w14:paraId="62EABE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01" w:type="dxa"/>
          </w:tcPr>
          <w:p w14:paraId="629CEC6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r>
      <w:tr w:rsidR="0030429D" w:rsidRPr="0030429D" w14:paraId="7D852ED4" w14:textId="77777777">
        <w:tc>
          <w:tcPr>
            <w:tcW w:w="2154" w:type="dxa"/>
          </w:tcPr>
          <w:p w14:paraId="63E9089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w:t>
            </w:r>
          </w:p>
        </w:tc>
        <w:tc>
          <w:tcPr>
            <w:tcW w:w="1871" w:type="dxa"/>
          </w:tcPr>
          <w:p w14:paraId="7DFC48F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57" w:type="dxa"/>
          </w:tcPr>
          <w:p w14:paraId="52876AE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587" w:type="dxa"/>
          </w:tcPr>
          <w:p w14:paraId="301D8E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01" w:type="dxa"/>
          </w:tcPr>
          <w:p w14:paraId="78F8D80C"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AC1C00" w:rsidRPr="0030429D" w14:paraId="792D77FE" w14:textId="77777777">
        <w:tc>
          <w:tcPr>
            <w:tcW w:w="2154" w:type="dxa"/>
          </w:tcPr>
          <w:p w14:paraId="79627F9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III</w:t>
            </w:r>
          </w:p>
        </w:tc>
        <w:tc>
          <w:tcPr>
            <w:tcW w:w="1871" w:type="dxa"/>
          </w:tcPr>
          <w:p w14:paraId="52C49D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757" w:type="dxa"/>
          </w:tcPr>
          <w:p w14:paraId="5BDE81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587" w:type="dxa"/>
          </w:tcPr>
          <w:p w14:paraId="0218D938"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01" w:type="dxa"/>
          </w:tcPr>
          <w:p w14:paraId="0E51F4EA" w14:textId="77777777" w:rsidR="00AC1C00" w:rsidRPr="0030429D" w:rsidRDefault="00AC1C00" w:rsidP="005401E9">
            <w:pPr>
              <w:pStyle w:val="ConsPlusNormal"/>
              <w:rPr>
                <w:rFonts w:ascii="Times New Roman" w:hAnsi="Times New Roman" w:cs="Times New Roman"/>
                <w:color w:val="000000" w:themeColor="text1"/>
                <w:sz w:val="28"/>
                <w:szCs w:val="28"/>
              </w:rPr>
            </w:pPr>
          </w:p>
        </w:tc>
      </w:tr>
    </w:tbl>
    <w:p w14:paraId="60614AF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6FC989B" w14:textId="7F2569B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12.3. Владельцы зеленых насаждений, расположенных на территории общего пользования, земельных участках (землях), находящихся </w:t>
      </w:r>
      <w:r w:rsidR="00030400" w:rsidRPr="0030429D">
        <w:rPr>
          <w:rFonts w:ascii="Times New Roman" w:hAnsi="Times New Roman" w:cs="Times New Roman"/>
          <w:color w:val="000000" w:themeColor="text1"/>
          <w:sz w:val="28"/>
          <w:szCs w:val="28"/>
        </w:rPr>
        <w:t>в муниципальной собственности,</w:t>
      </w:r>
      <w:r w:rsidRPr="0030429D">
        <w:rPr>
          <w:rFonts w:ascii="Times New Roman" w:hAnsi="Times New Roman" w:cs="Times New Roman"/>
          <w:color w:val="000000" w:themeColor="text1"/>
          <w:sz w:val="28"/>
          <w:szCs w:val="28"/>
        </w:rPr>
        <w:t xml:space="preserve"> и государственная собственность на которые не разграничена, обязаны:</w:t>
      </w:r>
    </w:p>
    <w:p w14:paraId="33774614" w14:textId="013A0F9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уход за зелеными насаждениями</w:t>
      </w:r>
      <w:r w:rsidR="00AF7EC6">
        <w:rPr>
          <w:rFonts w:ascii="Times New Roman" w:hAnsi="Times New Roman" w:cs="Times New Roman"/>
          <w:color w:val="000000" w:themeColor="text1"/>
          <w:sz w:val="28"/>
          <w:szCs w:val="28"/>
        </w:rPr>
        <w:t>;</w:t>
      </w:r>
    </w:p>
    <w:p w14:paraId="01C849F5" w14:textId="3E206ABD"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снос сухих деревьев и кустарников, вырезку сухих и сломанных веток и сучьев, замазку ран и дупел на деревьях</w:t>
      </w:r>
      <w:r w:rsidR="00AF7EC6">
        <w:rPr>
          <w:rFonts w:ascii="Times New Roman" w:hAnsi="Times New Roman" w:cs="Times New Roman"/>
          <w:color w:val="000000" w:themeColor="text1"/>
          <w:sz w:val="28"/>
          <w:szCs w:val="28"/>
        </w:rPr>
        <w:t>;</w:t>
      </w:r>
    </w:p>
    <w:p w14:paraId="7BC9E390" w14:textId="5DE12DD9"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AF7EC6">
        <w:rPr>
          <w:rFonts w:ascii="Times New Roman" w:hAnsi="Times New Roman" w:cs="Times New Roman"/>
          <w:color w:val="000000" w:themeColor="text1"/>
          <w:sz w:val="28"/>
          <w:szCs w:val="28"/>
        </w:rPr>
        <w:t>;</w:t>
      </w:r>
    </w:p>
    <w:p w14:paraId="0B2C07ED" w14:textId="3DA692A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летнее время года в сухую погоду обеспечивать полив газонов, цветников, кустарников, вновь высаженных деревьев</w:t>
      </w:r>
      <w:r w:rsidR="00AF7EC6">
        <w:rPr>
          <w:rFonts w:ascii="Times New Roman" w:hAnsi="Times New Roman" w:cs="Times New Roman"/>
          <w:color w:val="000000" w:themeColor="text1"/>
          <w:sz w:val="28"/>
          <w:szCs w:val="28"/>
        </w:rPr>
        <w:t>;</w:t>
      </w:r>
    </w:p>
    <w:p w14:paraId="3338B5D6" w14:textId="52EC72C5"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r w:rsidR="00AF7EC6">
        <w:rPr>
          <w:rFonts w:ascii="Times New Roman" w:hAnsi="Times New Roman" w:cs="Times New Roman"/>
          <w:color w:val="000000" w:themeColor="text1"/>
          <w:sz w:val="28"/>
          <w:szCs w:val="28"/>
        </w:rPr>
        <w:t>;</w:t>
      </w:r>
    </w:p>
    <w:p w14:paraId="21A4A910" w14:textId="7EF15AD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r w:rsidR="00AF7EC6">
        <w:rPr>
          <w:rFonts w:ascii="Times New Roman" w:hAnsi="Times New Roman" w:cs="Times New Roman"/>
          <w:color w:val="000000" w:themeColor="text1"/>
          <w:sz w:val="28"/>
          <w:szCs w:val="28"/>
        </w:rPr>
        <w:t>;</w:t>
      </w:r>
    </w:p>
    <w:p w14:paraId="44F687E1" w14:textId="50B40648"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r w:rsidR="00AF7EC6">
        <w:rPr>
          <w:rFonts w:ascii="Times New Roman" w:hAnsi="Times New Roman" w:cs="Times New Roman"/>
          <w:color w:val="000000" w:themeColor="text1"/>
          <w:sz w:val="28"/>
          <w:szCs w:val="28"/>
        </w:rPr>
        <w:t>;</w:t>
      </w:r>
    </w:p>
    <w:p w14:paraId="450548F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наличии водоемов на объектах озеленения общего пользования </w:t>
      </w:r>
      <w:r w:rsidRPr="0030429D">
        <w:rPr>
          <w:rFonts w:ascii="Times New Roman" w:hAnsi="Times New Roman" w:cs="Times New Roman"/>
          <w:color w:val="000000" w:themeColor="text1"/>
          <w:sz w:val="28"/>
          <w:szCs w:val="28"/>
        </w:rPr>
        <w:lastRenderedPageBreak/>
        <w:t>содержать их в чистоте и производить их капитальную очистку не реже одного раза в 10 лет.</w:t>
      </w:r>
    </w:p>
    <w:p w14:paraId="490CDE58" w14:textId="5EDF9CDA"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12.4. Создание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осуществляется с соблюдением следующих требований:</w:t>
      </w:r>
    </w:p>
    <w:p w14:paraId="0DBAAB9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4D56711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083E3F8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48AB0308" w14:textId="50C6734B"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12.4.4. создание объектов озеленения общего пользования осуществляется в соответствии с генеральным планом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документацией по планировке территории;</w:t>
      </w:r>
    </w:p>
    <w:p w14:paraId="0FE75AD0" w14:textId="560BF94E"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12.4.5. допускается посадка деревьев и кустарников юридическими и физическими лицами на территории общего пользования, бесхозяйных территориях в порядке, </w:t>
      </w:r>
      <w:r w:rsidR="0067666A" w:rsidRPr="0067666A">
        <w:rPr>
          <w:rFonts w:ascii="Times New Roman" w:hAnsi="Times New Roman" w:cs="Times New Roman"/>
          <w:color w:val="000000" w:themeColor="text1"/>
          <w:sz w:val="28"/>
          <w:szCs w:val="28"/>
        </w:rPr>
        <w:t>предусмотренном действующим законодательством Российской Федерации</w:t>
      </w:r>
      <w:r w:rsidRPr="0030429D">
        <w:rPr>
          <w:rFonts w:ascii="Times New Roman" w:hAnsi="Times New Roman" w:cs="Times New Roman"/>
          <w:color w:val="000000" w:themeColor="text1"/>
          <w:sz w:val="28"/>
          <w:szCs w:val="28"/>
        </w:rPr>
        <w:t xml:space="preserve">.        </w:t>
      </w:r>
    </w:p>
    <w:p w14:paraId="62B95A20" w14:textId="020E02B6"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12.4.</w:t>
      </w:r>
      <w:r w:rsidR="00426767">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 Требования   к   обустройству   объектов   озеленения   общего</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пользования:        </w:t>
      </w:r>
    </w:p>
    <w:p w14:paraId="4046EF28" w14:textId="369D6988"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12.4.1.</w:t>
      </w:r>
      <w:r w:rsidR="00D02406">
        <w:rPr>
          <w:rFonts w:ascii="Times New Roman" w:hAnsi="Times New Roman" w:cs="Times New Roman"/>
          <w:color w:val="000000" w:themeColor="text1"/>
          <w:sz w:val="28"/>
          <w:szCs w:val="28"/>
        </w:rPr>
        <w:t>1</w:t>
      </w:r>
      <w:r w:rsidR="00426767">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030400" w:rsidRPr="0030429D">
        <w:rPr>
          <w:rFonts w:ascii="Times New Roman" w:hAnsi="Times New Roman" w:cs="Times New Roman"/>
          <w:color w:val="000000" w:themeColor="text1"/>
          <w:sz w:val="28"/>
          <w:szCs w:val="28"/>
        </w:rPr>
        <w:t>на объекте озеленения</w:t>
      </w:r>
      <w:r w:rsidRPr="0030429D">
        <w:rPr>
          <w:rFonts w:ascii="Times New Roman" w:hAnsi="Times New Roman" w:cs="Times New Roman"/>
          <w:color w:val="000000" w:themeColor="text1"/>
          <w:sz w:val="28"/>
          <w:szCs w:val="28"/>
        </w:rPr>
        <w:t xml:space="preserve"> общего пользования (парк, сад, сквер,</w:t>
      </w:r>
      <w:r w:rsidR="00030400" w:rsidRPr="0030429D">
        <w:rPr>
          <w:rFonts w:ascii="Times New Roman" w:hAnsi="Times New Roman" w:cs="Times New Roman"/>
          <w:color w:val="000000" w:themeColor="text1"/>
          <w:sz w:val="28"/>
          <w:szCs w:val="28"/>
        </w:rPr>
        <w:t xml:space="preserve"> бульвар) должны размещаться газоны</w:t>
      </w:r>
      <w:r w:rsidRPr="0030429D">
        <w:rPr>
          <w:rFonts w:ascii="Times New Roman" w:hAnsi="Times New Roman" w:cs="Times New Roman"/>
          <w:color w:val="000000" w:themeColor="text1"/>
          <w:sz w:val="28"/>
          <w:szCs w:val="28"/>
        </w:rPr>
        <w:t>, искусственные покрытия территории, в</w:t>
      </w:r>
      <w:r w:rsidR="00030400"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том числе пешеходные дорожки, а также урны.</w:t>
      </w:r>
    </w:p>
    <w:p w14:paraId="624DE285" w14:textId="6A7A57A4"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6F00A44" w14:textId="2A2131BE" w:rsidR="00AC1C00" w:rsidRPr="0030429D" w:rsidRDefault="00AC1C00" w:rsidP="00D02406">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w:t>
      </w:r>
      <w:r w:rsidR="0042676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w:t>
      </w:r>
      <w:r w:rsidR="000C5DF2" w:rsidRPr="0030429D">
        <w:rPr>
          <w:rFonts w:ascii="Times New Roman" w:hAnsi="Times New Roman" w:cs="Times New Roman"/>
          <w:color w:val="000000" w:themeColor="text1"/>
          <w:sz w:val="28"/>
          <w:szCs w:val="28"/>
        </w:rPr>
        <w:t>требования к</w:t>
      </w:r>
      <w:r w:rsidRPr="0030429D">
        <w:rPr>
          <w:rFonts w:ascii="Times New Roman" w:hAnsi="Times New Roman" w:cs="Times New Roman"/>
          <w:color w:val="000000" w:themeColor="text1"/>
          <w:sz w:val="28"/>
          <w:szCs w:val="28"/>
        </w:rPr>
        <w:t xml:space="preserve">   проектированию   объектов   </w:t>
      </w:r>
      <w:r w:rsidR="000C5DF2" w:rsidRPr="0030429D">
        <w:rPr>
          <w:rFonts w:ascii="Times New Roman" w:hAnsi="Times New Roman" w:cs="Times New Roman"/>
          <w:color w:val="000000" w:themeColor="text1"/>
          <w:sz w:val="28"/>
          <w:szCs w:val="28"/>
        </w:rPr>
        <w:t xml:space="preserve">озеленения общего </w:t>
      </w:r>
      <w:r w:rsidRPr="0030429D">
        <w:rPr>
          <w:rFonts w:ascii="Times New Roman" w:hAnsi="Times New Roman" w:cs="Times New Roman"/>
          <w:color w:val="000000" w:themeColor="text1"/>
          <w:sz w:val="28"/>
          <w:szCs w:val="28"/>
        </w:rPr>
        <w:t xml:space="preserve">пользования (парки, сады, скверы, бульвары):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9A5F269" w14:textId="5CFE6D97"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12.4.2.1.</w:t>
      </w:r>
      <w:r w:rsidR="0042676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при проектировании объектов </w:t>
      </w:r>
      <w:r w:rsidR="000C5DF2" w:rsidRPr="0030429D">
        <w:rPr>
          <w:rFonts w:ascii="Times New Roman" w:hAnsi="Times New Roman" w:cs="Times New Roman"/>
          <w:color w:val="000000" w:themeColor="text1"/>
          <w:sz w:val="28"/>
          <w:szCs w:val="28"/>
        </w:rPr>
        <w:t>озеленения общего</w:t>
      </w:r>
      <w:r w:rsidRPr="0030429D">
        <w:rPr>
          <w:rFonts w:ascii="Times New Roman" w:hAnsi="Times New Roman" w:cs="Times New Roman"/>
          <w:color w:val="000000" w:themeColor="text1"/>
          <w:sz w:val="28"/>
          <w:szCs w:val="28"/>
        </w:rPr>
        <w:t xml:space="preserve">   пользования</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должны быть выполнены следующие требования:</w:t>
      </w:r>
    </w:p>
    <w:p w14:paraId="0E515BCC" w14:textId="46711EB1"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623B56A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обеспечение непрерывности пешеходных путей, учет существующих (сложившихся) пешеходных связей,</w:t>
      </w:r>
    </w:p>
    <w:p w14:paraId="19794C8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учет ландшафтных и климатических условий объекта озеленения общего пользования, а также требований, предусмотренных </w:t>
      </w:r>
      <w:hyperlink w:anchor="P1016">
        <w:r w:rsidRPr="0030429D">
          <w:rPr>
            <w:rFonts w:ascii="Times New Roman" w:hAnsi="Times New Roman" w:cs="Times New Roman"/>
            <w:color w:val="000000" w:themeColor="text1"/>
            <w:sz w:val="28"/>
            <w:szCs w:val="28"/>
          </w:rPr>
          <w:t>подпунктом 9.4.6</w:t>
        </w:r>
      </w:hyperlink>
      <w:r w:rsidRPr="0030429D">
        <w:rPr>
          <w:rFonts w:ascii="Times New Roman" w:hAnsi="Times New Roman" w:cs="Times New Roman"/>
          <w:color w:val="000000" w:themeColor="text1"/>
          <w:sz w:val="28"/>
          <w:szCs w:val="28"/>
        </w:rPr>
        <w:t xml:space="preserve"> Правил, за исключением </w:t>
      </w:r>
      <w:hyperlink w:anchor="P1073">
        <w:r w:rsidRPr="0030429D">
          <w:rPr>
            <w:rFonts w:ascii="Times New Roman" w:hAnsi="Times New Roman" w:cs="Times New Roman"/>
            <w:color w:val="000000" w:themeColor="text1"/>
            <w:sz w:val="28"/>
            <w:szCs w:val="28"/>
          </w:rPr>
          <w:t>подпункта 9.4.6.5.1</w:t>
        </w:r>
      </w:hyperlink>
      <w:r w:rsidRPr="0030429D">
        <w:rPr>
          <w:rFonts w:ascii="Times New Roman" w:hAnsi="Times New Roman" w:cs="Times New Roman"/>
          <w:color w:val="000000" w:themeColor="text1"/>
          <w:sz w:val="28"/>
          <w:szCs w:val="28"/>
        </w:rPr>
        <w:t xml:space="preserve"> Правил.</w:t>
      </w:r>
    </w:p>
    <w:p w14:paraId="3765D835" w14:textId="07428BE4"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F8ABD40" w14:textId="2251A869"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12.4.2.2</w:t>
      </w:r>
      <w:r w:rsidR="00D0240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D02406" w:rsidRPr="0030429D">
        <w:rPr>
          <w:rFonts w:ascii="Times New Roman" w:hAnsi="Times New Roman" w:cs="Times New Roman"/>
          <w:color w:val="000000" w:themeColor="text1"/>
          <w:sz w:val="28"/>
          <w:szCs w:val="28"/>
        </w:rPr>
        <w:t>покрытия пешеходных дорожек должны</w:t>
      </w:r>
      <w:r w:rsidRPr="0030429D">
        <w:rPr>
          <w:rFonts w:ascii="Times New Roman" w:hAnsi="Times New Roman" w:cs="Times New Roman"/>
          <w:color w:val="000000" w:themeColor="text1"/>
          <w:sz w:val="28"/>
          <w:szCs w:val="28"/>
        </w:rPr>
        <w:t xml:space="preserve">   быть   </w:t>
      </w:r>
      <w:r w:rsidR="00D02406" w:rsidRPr="0030429D">
        <w:rPr>
          <w:rFonts w:ascii="Times New Roman" w:hAnsi="Times New Roman" w:cs="Times New Roman"/>
          <w:color w:val="000000" w:themeColor="text1"/>
          <w:sz w:val="28"/>
          <w:szCs w:val="28"/>
        </w:rPr>
        <w:t>прочными, не</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допускающими скольжения</w:t>
      </w:r>
      <w:r w:rsidR="000C5DF2" w:rsidRPr="0030429D">
        <w:rPr>
          <w:rFonts w:ascii="Times New Roman" w:hAnsi="Times New Roman" w:cs="Times New Roman"/>
          <w:color w:val="000000" w:themeColor="text1"/>
          <w:sz w:val="28"/>
          <w:szCs w:val="28"/>
        </w:rPr>
        <w:t>.</w:t>
      </w:r>
    </w:p>
    <w:p w14:paraId="688B2F3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устраивать пешеходные дорожки со следующими видами покрытий:</w:t>
      </w:r>
    </w:p>
    <w:p w14:paraId="3E9F518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14:paraId="0108A91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14:paraId="444C0F3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комбинированные покрытия, представляющие собой сочетания видов покрытий, указанных в абзацах третьем, четвертом настоящего подпункта.</w:t>
      </w:r>
    </w:p>
    <w:p w14:paraId="2093BF61" w14:textId="4308FE8D"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сопряжении различных видов покрытий с газоном необходимо предусматривать установку бордюров различных видов;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43D54BF7" w14:textId="14695B30" w:rsidR="00AC1C00" w:rsidRPr="0030429D" w:rsidRDefault="00AC1C00" w:rsidP="00D02406">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12.4.2.3. </w:t>
      </w:r>
      <w:r w:rsidR="000C5DF2" w:rsidRPr="0030429D">
        <w:rPr>
          <w:rFonts w:ascii="Times New Roman" w:hAnsi="Times New Roman" w:cs="Times New Roman"/>
          <w:color w:val="000000" w:themeColor="text1"/>
          <w:sz w:val="28"/>
          <w:szCs w:val="28"/>
        </w:rPr>
        <w:t>при проектировании водоотводящих</w:t>
      </w:r>
      <w:r w:rsidRPr="0030429D">
        <w:rPr>
          <w:rFonts w:ascii="Times New Roman" w:hAnsi="Times New Roman" w:cs="Times New Roman"/>
          <w:color w:val="000000" w:themeColor="text1"/>
          <w:sz w:val="28"/>
          <w:szCs w:val="28"/>
        </w:rPr>
        <w:t xml:space="preserve">  устройств  на   объектах</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озеленения  общего пользования необходимо предусматривать уклон поверхности</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покрытий пешеходных дорожек, детских игровых и детских спортивных площадок,</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спортивных  площадок,  площадок для выгула собак в целях обеспечения отвода</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поверхностных  сточных  вод,  а также учитывать требования, предусмотренные</w:t>
      </w:r>
      <w:r w:rsidR="000C5DF2" w:rsidRPr="0030429D">
        <w:rPr>
          <w:rFonts w:ascii="Times New Roman" w:hAnsi="Times New Roman" w:cs="Times New Roman"/>
          <w:color w:val="000000" w:themeColor="text1"/>
          <w:sz w:val="28"/>
          <w:szCs w:val="28"/>
        </w:rPr>
        <w:t xml:space="preserve"> </w:t>
      </w:r>
      <w:hyperlink w:anchor="P1102">
        <w:r w:rsidRPr="0030429D">
          <w:rPr>
            <w:rFonts w:ascii="Times New Roman" w:hAnsi="Times New Roman" w:cs="Times New Roman"/>
            <w:color w:val="000000" w:themeColor="text1"/>
            <w:sz w:val="28"/>
            <w:szCs w:val="28"/>
          </w:rPr>
          <w:t>подпунктом 9.4.6.6</w:t>
        </w:r>
      </w:hyperlink>
      <w:r w:rsidRPr="0030429D">
        <w:rPr>
          <w:rFonts w:ascii="Times New Roman" w:hAnsi="Times New Roman" w:cs="Times New Roman"/>
          <w:color w:val="000000" w:themeColor="text1"/>
          <w:sz w:val="28"/>
          <w:szCs w:val="28"/>
        </w:rPr>
        <w:t xml:space="preserve"> Правил;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12D39F7D" w14:textId="4B1A3B11"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12.4.2.4. </w:t>
      </w:r>
      <w:r w:rsidR="000C5DF2" w:rsidRPr="0030429D">
        <w:rPr>
          <w:rFonts w:ascii="Times New Roman" w:hAnsi="Times New Roman" w:cs="Times New Roman"/>
          <w:color w:val="000000" w:themeColor="text1"/>
          <w:sz w:val="28"/>
          <w:szCs w:val="28"/>
        </w:rPr>
        <w:t>при проектировании и</w:t>
      </w:r>
      <w:r w:rsidRPr="0030429D">
        <w:rPr>
          <w:rFonts w:ascii="Times New Roman" w:hAnsi="Times New Roman" w:cs="Times New Roman"/>
          <w:color w:val="000000" w:themeColor="text1"/>
          <w:sz w:val="28"/>
          <w:szCs w:val="28"/>
        </w:rPr>
        <w:t xml:space="preserve">   </w:t>
      </w:r>
      <w:r w:rsidR="000C5DF2" w:rsidRPr="0030429D">
        <w:rPr>
          <w:rFonts w:ascii="Times New Roman" w:hAnsi="Times New Roman" w:cs="Times New Roman"/>
          <w:color w:val="000000" w:themeColor="text1"/>
          <w:sz w:val="28"/>
          <w:szCs w:val="28"/>
        </w:rPr>
        <w:t>выборе малых</w:t>
      </w:r>
      <w:r w:rsidRPr="0030429D">
        <w:rPr>
          <w:rFonts w:ascii="Times New Roman" w:hAnsi="Times New Roman" w:cs="Times New Roman"/>
          <w:color w:val="000000" w:themeColor="text1"/>
          <w:sz w:val="28"/>
          <w:szCs w:val="28"/>
        </w:rPr>
        <w:t xml:space="preserve">   </w:t>
      </w:r>
      <w:r w:rsidR="000C5DF2" w:rsidRPr="0030429D">
        <w:rPr>
          <w:rFonts w:ascii="Times New Roman" w:hAnsi="Times New Roman" w:cs="Times New Roman"/>
          <w:color w:val="000000" w:themeColor="text1"/>
          <w:sz w:val="28"/>
          <w:szCs w:val="28"/>
        </w:rPr>
        <w:t xml:space="preserve">архитектурных форм </w:t>
      </w:r>
      <w:r w:rsidRPr="0030429D">
        <w:rPr>
          <w:rFonts w:ascii="Times New Roman" w:hAnsi="Times New Roman" w:cs="Times New Roman"/>
          <w:color w:val="000000" w:themeColor="text1"/>
          <w:sz w:val="28"/>
          <w:szCs w:val="28"/>
        </w:rPr>
        <w:t>необходимо учитывать:</w:t>
      </w:r>
    </w:p>
    <w:p w14:paraId="5B9A4A2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соответствие материалов и конструкции малых архитектурных форм климату и назначению,</w:t>
      </w:r>
    </w:p>
    <w:p w14:paraId="491BF93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пропускную способность территории, частоту и продолжительность ее использования,</w:t>
      </w:r>
    </w:p>
    <w:p w14:paraId="513553A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антивандальную защищенность малых архитектурных форм от разрушения и повреждений,</w:t>
      </w:r>
    </w:p>
    <w:p w14:paraId="05D80EB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удобство обслуживания малых архитектурных форм, а также механизированной и (или) ручной очистки территории рядом и под конструкцией,</w:t>
      </w:r>
    </w:p>
    <w:p w14:paraId="4CB9F19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возможность ремонта или замены деталей,</w:t>
      </w:r>
    </w:p>
    <w:p w14:paraId="147585D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безопасность для потенциальных пользователей.</w:t>
      </w:r>
    </w:p>
    <w:p w14:paraId="7B9C897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установке малых архитектурных форм предъявляются следующие требования:</w:t>
      </w:r>
    </w:p>
    <w:p w14:paraId="3F522D1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эксплуатационные качества материалов, их сохранность на протяжении длительного периода с учетом неблагоприятного воздействия внешней среды,</w:t>
      </w:r>
    </w:p>
    <w:p w14:paraId="4E9982A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прочность, надежность, безопасность конструкции.</w:t>
      </w:r>
    </w:p>
    <w:p w14:paraId="7237428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14:paraId="4D00DFE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осуществляется на твердые виды покрытия.</w:t>
      </w:r>
    </w:p>
    <w:p w14:paraId="359B9D0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фундамента его части необходимо выполнять не выступающими над поверхностью земли.</w:t>
      </w:r>
    </w:p>
    <w:p w14:paraId="1F0C95A0" w14:textId="555D084D"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Допускается устройство опор у скамеек, предназначенных для людей с ограниченными возможностями здоровья;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CE28E28" w14:textId="28DBF0B1"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12.4.2.5. устройство   ограждения    при    благоустройстве   объектов</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озеленения   общего   пользования   должно   </w:t>
      </w:r>
      <w:r w:rsidR="000C5DF2" w:rsidRPr="0030429D">
        <w:rPr>
          <w:rFonts w:ascii="Times New Roman" w:hAnsi="Times New Roman" w:cs="Times New Roman"/>
          <w:color w:val="000000" w:themeColor="text1"/>
          <w:sz w:val="28"/>
          <w:szCs w:val="28"/>
        </w:rPr>
        <w:t xml:space="preserve">предусматривать необходимость </w:t>
      </w:r>
      <w:r w:rsidRPr="0030429D">
        <w:rPr>
          <w:rFonts w:ascii="Times New Roman" w:hAnsi="Times New Roman" w:cs="Times New Roman"/>
          <w:color w:val="000000" w:themeColor="text1"/>
          <w:sz w:val="28"/>
          <w:szCs w:val="28"/>
        </w:rPr>
        <w:t>обеспечения безопасности людей и зеленых насаждений.</w:t>
      </w:r>
    </w:p>
    <w:p w14:paraId="5A747B8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использовать в виде ограждения живую изгородь.</w:t>
      </w:r>
    </w:p>
    <w:p w14:paraId="41B4ED6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глухих и железобетонных ограждений на объектах озеленения общего пользования не допускается.</w:t>
      </w:r>
    </w:p>
    <w:p w14:paraId="5505253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089">
        <w:r w:rsidRPr="0030429D">
          <w:rPr>
            <w:rFonts w:ascii="Times New Roman" w:hAnsi="Times New Roman" w:cs="Times New Roman"/>
            <w:color w:val="000000" w:themeColor="text1"/>
            <w:sz w:val="28"/>
            <w:szCs w:val="28"/>
          </w:rPr>
          <w:t>подпунктом 9.4.6.5.2</w:t>
        </w:r>
      </w:hyperlink>
      <w:r w:rsidRPr="0030429D">
        <w:rPr>
          <w:rFonts w:ascii="Times New Roman" w:hAnsi="Times New Roman" w:cs="Times New Roman"/>
          <w:color w:val="000000" w:themeColor="text1"/>
          <w:sz w:val="28"/>
          <w:szCs w:val="28"/>
        </w:rPr>
        <w:t xml:space="preserve"> Правил.</w:t>
      </w:r>
    </w:p>
    <w:p w14:paraId="43BEB433" w14:textId="41FB5FA9"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2E495297" w14:textId="6D145673"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12.4.2.6. </w:t>
      </w:r>
      <w:r w:rsidR="000C5DF2" w:rsidRPr="0030429D">
        <w:rPr>
          <w:rFonts w:ascii="Times New Roman" w:hAnsi="Times New Roman" w:cs="Times New Roman"/>
          <w:color w:val="000000" w:themeColor="text1"/>
          <w:sz w:val="28"/>
          <w:szCs w:val="28"/>
        </w:rPr>
        <w:t>объекты торговли, размещаемые</w:t>
      </w:r>
      <w:r w:rsidRPr="0030429D">
        <w:rPr>
          <w:rFonts w:ascii="Times New Roman" w:hAnsi="Times New Roman" w:cs="Times New Roman"/>
          <w:color w:val="000000" w:themeColor="text1"/>
          <w:sz w:val="28"/>
          <w:szCs w:val="28"/>
        </w:rPr>
        <w:t xml:space="preserve">   на   территории   объектов</w:t>
      </w:r>
      <w:r w:rsidR="000C5DF2" w:rsidRPr="0030429D">
        <w:rPr>
          <w:rFonts w:ascii="Times New Roman" w:hAnsi="Times New Roman" w:cs="Times New Roman"/>
          <w:color w:val="000000" w:themeColor="text1"/>
          <w:sz w:val="28"/>
          <w:szCs w:val="28"/>
        </w:rPr>
        <w:t xml:space="preserve"> озеленения общего пользования, проектируются</w:t>
      </w:r>
      <w:r w:rsidRPr="0030429D">
        <w:rPr>
          <w:rFonts w:ascii="Times New Roman" w:hAnsi="Times New Roman" w:cs="Times New Roman"/>
          <w:color w:val="000000" w:themeColor="text1"/>
          <w:sz w:val="28"/>
          <w:szCs w:val="28"/>
        </w:rPr>
        <w:t xml:space="preserve"> некапитальными, допускается</w:t>
      </w:r>
      <w:r w:rsidR="000C5DF2" w:rsidRPr="0030429D">
        <w:rPr>
          <w:rFonts w:ascii="Times New Roman" w:hAnsi="Times New Roman" w:cs="Times New Roman"/>
          <w:color w:val="000000" w:themeColor="text1"/>
          <w:sz w:val="28"/>
          <w:szCs w:val="28"/>
        </w:rPr>
        <w:t xml:space="preserve"> установка передвижных Нестационарных объектов для торговли</w:t>
      </w:r>
      <w:r w:rsidRPr="0030429D">
        <w:rPr>
          <w:rFonts w:ascii="Times New Roman" w:hAnsi="Times New Roman" w:cs="Times New Roman"/>
          <w:color w:val="000000" w:themeColor="text1"/>
          <w:sz w:val="28"/>
          <w:szCs w:val="28"/>
        </w:rPr>
        <w:t xml:space="preserve"> напитками и</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готовыми пищевыми продуктами.</w:t>
      </w:r>
    </w:p>
    <w:p w14:paraId="4DF234B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Нестационарные объекты необходимо размещать таким образом, чтобы не мешать движению пешеходов.</w:t>
      </w:r>
    </w:p>
    <w:p w14:paraId="5FFBCBEB" w14:textId="679E59E8"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Нестационарные объекты необходимо устанавливать на твердые виды покрытия, оборудовать осветительным оборудованием, урнами;   </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82ED06C" w14:textId="40EC0148"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12.4.2.7. при   проектировании   оборудования   наружного    освещения</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необходимо обеспечивать:</w:t>
      </w:r>
    </w:p>
    <w:p w14:paraId="16FE9AB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экономичность и энергоэффективность применяемого оборудования наружного освещения, рациональное распределение и использование </w:t>
      </w:r>
      <w:r w:rsidRPr="0030429D">
        <w:rPr>
          <w:rFonts w:ascii="Times New Roman" w:hAnsi="Times New Roman" w:cs="Times New Roman"/>
          <w:color w:val="000000" w:themeColor="text1"/>
          <w:sz w:val="28"/>
          <w:szCs w:val="28"/>
        </w:rPr>
        <w:lastRenderedPageBreak/>
        <w:t>электроэнергии, удобство обслуживания и управления при разных режимах работы оборудования наружного освещения.</w:t>
      </w:r>
    </w:p>
    <w:p w14:paraId="05B6EE81" w14:textId="6E645A6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r w:rsidR="000C5DF2"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1E7D0ED" w14:textId="0195D363"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0C5DF2" w:rsidRPr="0030429D">
        <w:rPr>
          <w:rFonts w:ascii="Times New Roman" w:hAnsi="Times New Roman" w:cs="Times New Roman"/>
          <w:color w:val="000000" w:themeColor="text1"/>
          <w:sz w:val="28"/>
          <w:szCs w:val="28"/>
        </w:rPr>
        <w:t>12.4.</w:t>
      </w:r>
      <w:r w:rsidR="00D02406">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допускается использовать стационарное</w:t>
      </w:r>
      <w:r w:rsidR="00F27B56"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 мобильное озеленение.</w:t>
      </w:r>
    </w:p>
    <w:p w14:paraId="4546ED6A"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отсутствии возможности организации стационарного озеленения в границах улично-дорожной сети следует использовать мобильное озеленение.</w:t>
      </w:r>
    </w:p>
    <w:p w14:paraId="40923C0D" w14:textId="38DC043E"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    </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E58EDB0" w14:textId="185CAC5C" w:rsidR="00AC1C00" w:rsidRPr="0030429D" w:rsidRDefault="00AC1C00" w:rsidP="00D02406">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9D3A7A" w:rsidRPr="0030429D">
        <w:rPr>
          <w:rFonts w:ascii="Times New Roman" w:hAnsi="Times New Roman" w:cs="Times New Roman"/>
          <w:color w:val="000000" w:themeColor="text1"/>
          <w:sz w:val="28"/>
          <w:szCs w:val="28"/>
        </w:rPr>
        <w:t>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Объекты мобильного озеленения в границах улично-дорожной сети не</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должны   создавать   помехи   участникам   </w:t>
      </w:r>
      <w:r w:rsidR="009D3A7A" w:rsidRPr="0030429D">
        <w:rPr>
          <w:rFonts w:ascii="Times New Roman" w:hAnsi="Times New Roman" w:cs="Times New Roman"/>
          <w:color w:val="000000" w:themeColor="text1"/>
          <w:sz w:val="28"/>
          <w:szCs w:val="28"/>
        </w:rPr>
        <w:t>дорожного движения, пешеходам</w:t>
      </w:r>
      <w:r w:rsidRPr="0030429D">
        <w:rPr>
          <w:rFonts w:ascii="Times New Roman" w:hAnsi="Times New Roman" w:cs="Times New Roman"/>
          <w:color w:val="000000" w:themeColor="text1"/>
          <w:sz w:val="28"/>
          <w:szCs w:val="28"/>
        </w:rPr>
        <w:t>,</w:t>
      </w:r>
      <w:r w:rsidR="009D3A7A" w:rsidRPr="0030429D">
        <w:rPr>
          <w:rFonts w:ascii="Times New Roman" w:hAnsi="Times New Roman" w:cs="Times New Roman"/>
          <w:color w:val="000000" w:themeColor="text1"/>
          <w:sz w:val="28"/>
          <w:szCs w:val="28"/>
        </w:rPr>
        <w:t xml:space="preserve"> пользователям средств индивидуальной мобильности, инвалидных колясок</w:t>
      </w:r>
      <w:r w:rsidRPr="0030429D">
        <w:rPr>
          <w:rFonts w:ascii="Times New Roman" w:hAnsi="Times New Roman" w:cs="Times New Roman"/>
          <w:color w:val="000000" w:themeColor="text1"/>
          <w:sz w:val="28"/>
          <w:szCs w:val="28"/>
        </w:rPr>
        <w:t xml:space="preserve"> и</w:t>
      </w:r>
      <w:r w:rsidR="009D3A7A" w:rsidRPr="0030429D">
        <w:rPr>
          <w:rFonts w:ascii="Times New Roman" w:hAnsi="Times New Roman" w:cs="Times New Roman"/>
          <w:color w:val="000000" w:themeColor="text1"/>
          <w:sz w:val="28"/>
          <w:szCs w:val="28"/>
        </w:rPr>
        <w:t xml:space="preserve"> должны размещаться от</w:t>
      </w:r>
      <w:r w:rsidRPr="0030429D">
        <w:rPr>
          <w:rFonts w:ascii="Times New Roman" w:hAnsi="Times New Roman" w:cs="Times New Roman"/>
          <w:color w:val="000000" w:themeColor="text1"/>
          <w:sz w:val="28"/>
          <w:szCs w:val="28"/>
        </w:rPr>
        <w:t xml:space="preserve"> зданий, строений, сооружений, дорог, транспортных и</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инженерных   коммуникаций   </w:t>
      </w:r>
      <w:r w:rsidR="009D3A7A" w:rsidRPr="0030429D">
        <w:rPr>
          <w:rFonts w:ascii="Times New Roman" w:hAnsi="Times New Roman" w:cs="Times New Roman"/>
          <w:color w:val="000000" w:themeColor="text1"/>
          <w:sz w:val="28"/>
          <w:szCs w:val="28"/>
        </w:rPr>
        <w:t xml:space="preserve">на расстоянии в соответствии с действующим </w:t>
      </w:r>
      <w:r w:rsidRPr="0030429D">
        <w:rPr>
          <w:rFonts w:ascii="Times New Roman" w:hAnsi="Times New Roman" w:cs="Times New Roman"/>
          <w:color w:val="000000" w:themeColor="text1"/>
          <w:sz w:val="28"/>
          <w:szCs w:val="28"/>
        </w:rPr>
        <w:t xml:space="preserve">законодательством:      </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3C00499" w14:textId="0F8F824A" w:rsidR="009D3A7A"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w:t>
      </w:r>
      <w:r w:rsidR="00D02406">
        <w:rPr>
          <w:rFonts w:ascii="Times New Roman" w:hAnsi="Times New Roman" w:cs="Times New Roman"/>
          <w:color w:val="000000" w:themeColor="text1"/>
          <w:sz w:val="28"/>
          <w:szCs w:val="28"/>
        </w:rPr>
        <w:t xml:space="preserve">1. </w:t>
      </w:r>
      <w:r w:rsidRPr="0030429D">
        <w:rPr>
          <w:rFonts w:ascii="Times New Roman" w:hAnsi="Times New Roman" w:cs="Times New Roman"/>
          <w:color w:val="000000" w:themeColor="text1"/>
          <w:sz w:val="28"/>
          <w:szCs w:val="28"/>
        </w:rPr>
        <w:t xml:space="preserve">размеры   </w:t>
      </w:r>
      <w:r w:rsidR="009D3A7A" w:rsidRPr="0030429D">
        <w:rPr>
          <w:rFonts w:ascii="Times New Roman" w:hAnsi="Times New Roman" w:cs="Times New Roman"/>
          <w:color w:val="000000" w:themeColor="text1"/>
          <w:sz w:val="28"/>
          <w:szCs w:val="28"/>
        </w:rPr>
        <w:t xml:space="preserve">саженцев для размещения в емкостях мобильного </w:t>
      </w:r>
      <w:r w:rsidRPr="0030429D">
        <w:rPr>
          <w:rFonts w:ascii="Times New Roman" w:hAnsi="Times New Roman" w:cs="Times New Roman"/>
          <w:color w:val="000000" w:themeColor="text1"/>
          <w:sz w:val="28"/>
          <w:szCs w:val="28"/>
        </w:rPr>
        <w:t>озеленения:</w:t>
      </w:r>
    </w:p>
    <w:p w14:paraId="78B41B57" w14:textId="087D4C6F"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деревья - высотой не более 2,5 м от поверхности земли, размер кома 0,8 x 0,8 x 0,5 м (при развитой корневой системе допускается высадка без кома),</w:t>
      </w:r>
    </w:p>
    <w:p w14:paraId="2F4D1D31" w14:textId="2E824D3C"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кустарники - высотой не ниже 0,3 м от поверхности земли, допускается высадка без кома;       </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36F43226" w14:textId="374C24F5" w:rsidR="00AC1C00" w:rsidRPr="0030429D" w:rsidRDefault="00AC1C00" w:rsidP="00D02406">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w:t>
      </w:r>
      <w:r w:rsidR="00D02406">
        <w:rPr>
          <w:rFonts w:ascii="Times New Roman" w:hAnsi="Times New Roman" w:cs="Times New Roman"/>
          <w:color w:val="000000" w:themeColor="text1"/>
          <w:sz w:val="28"/>
          <w:szCs w:val="28"/>
        </w:rPr>
        <w:t xml:space="preserve">2. </w:t>
      </w:r>
      <w:r w:rsidR="009D3A7A" w:rsidRPr="0030429D">
        <w:rPr>
          <w:rFonts w:ascii="Times New Roman" w:hAnsi="Times New Roman" w:cs="Times New Roman"/>
          <w:color w:val="000000" w:themeColor="text1"/>
          <w:sz w:val="28"/>
          <w:szCs w:val="28"/>
        </w:rPr>
        <w:t>ассортимент древесно</w:t>
      </w:r>
      <w:r w:rsidRPr="0030429D">
        <w:rPr>
          <w:rFonts w:ascii="Times New Roman" w:hAnsi="Times New Roman" w:cs="Times New Roman"/>
          <w:color w:val="000000" w:themeColor="text1"/>
          <w:sz w:val="28"/>
          <w:szCs w:val="28"/>
        </w:rPr>
        <w:t>-кустарниковых и многолетних травянистых</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растений   для   мобильного   озеленения   следует   подбирать   с   учетом</w:t>
      </w:r>
      <w:r w:rsidR="009D3A7A" w:rsidRPr="0030429D">
        <w:rPr>
          <w:rFonts w:ascii="Times New Roman" w:hAnsi="Times New Roman" w:cs="Times New Roman"/>
          <w:color w:val="000000" w:themeColor="text1"/>
          <w:sz w:val="28"/>
          <w:szCs w:val="28"/>
        </w:rPr>
        <w:t xml:space="preserve"> зимостойкости, засухоустойчивости, возможности перемещения контейнера</w:t>
      </w:r>
      <w:r w:rsidRPr="0030429D">
        <w:rPr>
          <w:rFonts w:ascii="Times New Roman" w:hAnsi="Times New Roman" w:cs="Times New Roman"/>
          <w:color w:val="000000" w:themeColor="text1"/>
          <w:sz w:val="28"/>
          <w:szCs w:val="28"/>
        </w:rPr>
        <w:t xml:space="preserve"> в</w:t>
      </w:r>
      <w:r w:rsidR="009D3A7A" w:rsidRPr="0030429D">
        <w:rPr>
          <w:rFonts w:ascii="Times New Roman" w:hAnsi="Times New Roman" w:cs="Times New Roman"/>
          <w:color w:val="000000" w:themeColor="text1"/>
          <w:sz w:val="28"/>
          <w:szCs w:val="28"/>
        </w:rPr>
        <w:t xml:space="preserve"> закрытые помещения или укрытия теплоизолирующими</w:t>
      </w:r>
      <w:r w:rsidRPr="0030429D">
        <w:rPr>
          <w:rFonts w:ascii="Times New Roman" w:hAnsi="Times New Roman" w:cs="Times New Roman"/>
          <w:color w:val="000000" w:themeColor="text1"/>
          <w:sz w:val="28"/>
          <w:szCs w:val="28"/>
        </w:rPr>
        <w:t xml:space="preserve"> материалами в холодный</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период года;      </w:t>
      </w:r>
      <w:r w:rsidR="009D3A7A"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5134AAB4" w14:textId="1222D6D4" w:rsidR="00AC1C00" w:rsidRPr="0030429D" w:rsidRDefault="00AC1C00" w:rsidP="00426767">
      <w:pPr>
        <w:pStyle w:val="ConsPlusNonformat"/>
        <w:ind w:firstLine="284"/>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3. минимальные размеры емкостей мобильного озеленения составляют:</w:t>
      </w:r>
    </w:p>
    <w:p w14:paraId="6C859F7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деревьев высотой от 2 до 3 м - длина не менее 1,5-2 м, ширина не менее 1,5-2 м, высота не менее 1,0-1,2 м,</w:t>
      </w:r>
    </w:p>
    <w:p w14:paraId="5D449863"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деревьев высотой менее 2 м - длина не менее 1,2-1,5 м, ширина не менее 1,2-1,5 м, высота не менее 0,8-1,0 м,</w:t>
      </w:r>
    </w:p>
    <w:p w14:paraId="2B96F24C"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высокорослых кустарников - длина не менее 0,8 м, ширина не менее 0,8 м, высота не менее 0,7 м,</w:t>
      </w:r>
    </w:p>
    <w:p w14:paraId="58DA096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среднерослых и низкорослых кустарников - длина не менее 0,7 м, ширина не менее 0,7 м, высота не менее 0,5 м,</w:t>
      </w:r>
    </w:p>
    <w:p w14:paraId="3FA78C4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однолетних и многолетних травянистых растений - высота не менее 0,3 м.</w:t>
      </w:r>
    </w:p>
    <w:p w14:paraId="3E81378A" w14:textId="174EEFB0"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Высота растения в посадочных контейнерах должна составлять не более </w:t>
      </w:r>
      <w:r w:rsidRPr="0030429D">
        <w:rPr>
          <w:rFonts w:ascii="Times New Roman" w:hAnsi="Times New Roman" w:cs="Times New Roman"/>
          <w:color w:val="000000" w:themeColor="text1"/>
          <w:sz w:val="28"/>
          <w:szCs w:val="28"/>
        </w:rPr>
        <w:lastRenderedPageBreak/>
        <w:t xml:space="preserve">1,5 высоты емкости, используемой при мобильном озеленении;        </w:t>
      </w:r>
      <w:r w:rsidR="0098353C" w:rsidRPr="0030429D">
        <w:rPr>
          <w:rFonts w:ascii="Times New Roman" w:hAnsi="Times New Roman" w:cs="Times New Roman"/>
          <w:color w:val="000000" w:themeColor="text1"/>
          <w:sz w:val="28"/>
          <w:szCs w:val="28"/>
        </w:rPr>
        <w:t xml:space="preserve">              </w:t>
      </w:r>
    </w:p>
    <w:p w14:paraId="4946F0A8" w14:textId="0E66E481"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12.4.</w:t>
      </w:r>
      <w:r w:rsidR="00D0240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4. для мобильного озеленения используются емкости, выполненные из</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морозостойких, влагостойких, износостойких материалов (архитектурный бетон,</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бетон   </w:t>
      </w:r>
      <w:r w:rsidR="0098353C" w:rsidRPr="0030429D">
        <w:rPr>
          <w:rFonts w:ascii="Times New Roman" w:hAnsi="Times New Roman" w:cs="Times New Roman"/>
          <w:color w:val="000000" w:themeColor="text1"/>
          <w:sz w:val="28"/>
          <w:szCs w:val="28"/>
        </w:rPr>
        <w:t>армированный, натуральный</w:t>
      </w: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камень (гранит, сланец, кварцит</w:t>
      </w:r>
      <w:r w:rsidRPr="0030429D">
        <w:rPr>
          <w:rFonts w:ascii="Times New Roman" w:hAnsi="Times New Roman" w:cs="Times New Roman"/>
          <w:color w:val="000000" w:themeColor="text1"/>
          <w:sz w:val="28"/>
          <w:szCs w:val="28"/>
        </w:rPr>
        <w:t>),</w:t>
      </w:r>
      <w:r w:rsidR="0098353C" w:rsidRPr="0030429D">
        <w:rPr>
          <w:rFonts w:ascii="Times New Roman" w:hAnsi="Times New Roman" w:cs="Times New Roman"/>
          <w:color w:val="000000" w:themeColor="text1"/>
          <w:sz w:val="28"/>
          <w:szCs w:val="28"/>
        </w:rPr>
        <w:t xml:space="preserve"> нержавеющая сталь</w:t>
      </w:r>
      <w:r w:rsidRPr="0030429D">
        <w:rPr>
          <w:rFonts w:ascii="Times New Roman" w:hAnsi="Times New Roman" w:cs="Times New Roman"/>
          <w:color w:val="000000" w:themeColor="text1"/>
          <w:sz w:val="28"/>
          <w:szCs w:val="28"/>
        </w:rPr>
        <w:t>, оцинкованная сталь, дерево (сосна, лиственница, рябина,</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дуб).</w:t>
      </w:r>
    </w:p>
    <w:p w14:paraId="2EB92CC1" w14:textId="307572B4"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Для устойчивости емкостей в качестве грунта допускается</w:t>
      </w:r>
      <w:r w:rsidRPr="0030429D">
        <w:rPr>
          <w:rFonts w:ascii="Times New Roman" w:hAnsi="Times New Roman" w:cs="Times New Roman"/>
          <w:color w:val="000000" w:themeColor="text1"/>
          <w:sz w:val="28"/>
          <w:szCs w:val="28"/>
        </w:rPr>
        <w:t xml:space="preserve"> применять</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тяжелый субстрат с высокой влагоемкостью и высоким содержанием гумуса.</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        </w:t>
      </w:r>
    </w:p>
    <w:p w14:paraId="60AFA65A" w14:textId="7FCCD9D9" w:rsidR="00AC1C00" w:rsidRPr="0030429D" w:rsidRDefault="00AC1C00" w:rsidP="00D02406">
      <w:pPr>
        <w:pStyle w:val="ConsPlusNonformat"/>
        <w:ind w:firstLine="426"/>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12.4.</w:t>
      </w:r>
      <w:r w:rsidR="00D02406">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При устройстве мобильного</w:t>
      </w:r>
      <w:r w:rsidRPr="0030429D">
        <w:rPr>
          <w:rFonts w:ascii="Times New Roman" w:hAnsi="Times New Roman" w:cs="Times New Roman"/>
          <w:color w:val="000000" w:themeColor="text1"/>
          <w:sz w:val="28"/>
          <w:szCs w:val="28"/>
        </w:rPr>
        <w:t xml:space="preserve"> озеленения рекомендуется высаживать</w:t>
      </w:r>
      <w:r w:rsidR="0098353C" w:rsidRPr="0030429D">
        <w:rPr>
          <w:rFonts w:ascii="Times New Roman" w:hAnsi="Times New Roman" w:cs="Times New Roman"/>
          <w:color w:val="000000" w:themeColor="text1"/>
          <w:sz w:val="28"/>
          <w:szCs w:val="28"/>
        </w:rPr>
        <w:t xml:space="preserve"> вечнозеленые растения, которые сохраняют декоративность</w:t>
      </w:r>
      <w:r w:rsidRPr="0030429D">
        <w:rPr>
          <w:rFonts w:ascii="Times New Roman" w:hAnsi="Times New Roman" w:cs="Times New Roman"/>
          <w:color w:val="000000" w:themeColor="text1"/>
          <w:sz w:val="28"/>
          <w:szCs w:val="28"/>
        </w:rPr>
        <w:t xml:space="preserve"> в осенне-зимний</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период.        </w:t>
      </w:r>
      <w:r w:rsidR="0098353C" w:rsidRPr="0030429D">
        <w:rPr>
          <w:rFonts w:ascii="Times New Roman" w:hAnsi="Times New Roman" w:cs="Times New Roman"/>
          <w:color w:val="000000" w:themeColor="text1"/>
          <w:sz w:val="28"/>
          <w:szCs w:val="28"/>
        </w:rPr>
        <w:t xml:space="preserve">           </w:t>
      </w:r>
    </w:p>
    <w:p w14:paraId="352C6980" w14:textId="2728DB10" w:rsidR="00AC1C00" w:rsidRPr="0030429D" w:rsidRDefault="00AC1C00" w:rsidP="00426767">
      <w:pPr>
        <w:pStyle w:val="ConsPlusNonformat"/>
        <w:ind w:firstLine="426"/>
        <w:jc w:val="both"/>
        <w:rPr>
          <w:rFonts w:ascii="Times New Roman" w:hAnsi="Times New Roman" w:cs="Times New Roman"/>
          <w:color w:val="000000" w:themeColor="text1"/>
          <w:sz w:val="28"/>
          <w:szCs w:val="28"/>
        </w:rPr>
      </w:pPr>
      <w:bookmarkStart w:id="22" w:name="P1527"/>
      <w:bookmarkEnd w:id="22"/>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12.4.</w:t>
      </w:r>
      <w:r w:rsidR="00D02406">
        <w:rPr>
          <w:rFonts w:ascii="Times New Roman" w:hAnsi="Times New Roman" w:cs="Times New Roman"/>
          <w:color w:val="000000" w:themeColor="text1"/>
          <w:sz w:val="28"/>
          <w:szCs w:val="28"/>
        </w:rPr>
        <w:t>10.</w:t>
      </w: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На объекте</w:t>
      </w:r>
      <w:r w:rsidRPr="0030429D">
        <w:rPr>
          <w:rFonts w:ascii="Times New Roman" w:hAnsi="Times New Roman" w:cs="Times New Roman"/>
          <w:color w:val="000000" w:themeColor="text1"/>
          <w:sz w:val="28"/>
          <w:szCs w:val="28"/>
        </w:rPr>
        <w:t xml:space="preserve">   озеленения    общего    пользования    допускается</w:t>
      </w:r>
      <w:r w:rsidR="0098353C" w:rsidRPr="0030429D">
        <w:rPr>
          <w:rFonts w:ascii="Times New Roman" w:hAnsi="Times New Roman" w:cs="Times New Roman"/>
          <w:color w:val="000000" w:themeColor="text1"/>
          <w:sz w:val="28"/>
          <w:szCs w:val="28"/>
        </w:rPr>
        <w:t xml:space="preserve"> организовывать аттракционы и устанавливать Нестационарные объекты при </w:t>
      </w:r>
      <w:r w:rsidRPr="0030429D">
        <w:rPr>
          <w:rFonts w:ascii="Times New Roman" w:hAnsi="Times New Roman" w:cs="Times New Roman"/>
          <w:color w:val="000000" w:themeColor="text1"/>
          <w:sz w:val="28"/>
          <w:szCs w:val="28"/>
        </w:rPr>
        <w:t>условии соблюдения следующих критериев:</w:t>
      </w:r>
    </w:p>
    <w:p w14:paraId="03D830A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14:paraId="17CEAE97"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размещение аттракционов, Нестационарных объектов на пешеходных дорожках.</w:t>
      </w:r>
    </w:p>
    <w:p w14:paraId="601457F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12.5. Требования к мероприятиям по охране зеленых насаждений:</w:t>
      </w:r>
    </w:p>
    <w:p w14:paraId="077F526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14:paraId="61DB772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3B772F3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665C4513" w14:textId="7D04662A"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12.6. Листья и траву необходимо собирать в кучи с последующим компостированием или удалением.</w:t>
      </w:r>
    </w:p>
    <w:p w14:paraId="7CD2C4C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12.7. Весной после таяния снега и осенью производится уборка на газонах, включающая в себя очистку от мусора всей площади газонов.</w:t>
      </w:r>
    </w:p>
    <w:p w14:paraId="3CD45FE3"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12.8. Посадка зеленых насаждений выполняется стандартными </w:t>
      </w:r>
      <w:r w:rsidRPr="0030429D">
        <w:rPr>
          <w:rFonts w:ascii="Times New Roman" w:hAnsi="Times New Roman" w:cs="Times New Roman"/>
          <w:color w:val="000000" w:themeColor="text1"/>
          <w:sz w:val="28"/>
          <w:szCs w:val="28"/>
        </w:rPr>
        <w:lastRenderedPageBreak/>
        <w:t>материалами с соблюдением всех нормативных параметров растений (отсутствие болезней и вредителей).</w:t>
      </w:r>
    </w:p>
    <w:p w14:paraId="3A6F4D8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Посадка растений с закрытой корневой системой в цветники осуществляется в период бутонизации с соблюдением плотности посадки.</w:t>
      </w:r>
    </w:p>
    <w:p w14:paraId="5AFDE12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Подкормка и ежедневный полив производятся в вечерние и утренние часы. Наличие сорняков, отцветших и погибших растений не допускается.</w:t>
      </w:r>
    </w:p>
    <w:p w14:paraId="704B07F6" w14:textId="1BA2464F"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12.9. Порядок сноса и выполнения компенсационных посадок зеленых насаждений предусматривается Правилами.</w:t>
      </w:r>
    </w:p>
    <w:p w14:paraId="097D52FE" w14:textId="0CD5BD41"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12.10. Порядок определения размера восстановительной стоимости зеленых насаждений устанавливается администрацией</w:t>
      </w:r>
      <w:r w:rsidR="00CB5B2A" w:rsidRPr="0030429D">
        <w:rPr>
          <w:rFonts w:ascii="Times New Roman" w:hAnsi="Times New Roman" w:cs="Times New Roman"/>
          <w:color w:val="000000" w:themeColor="text1"/>
          <w:sz w:val="28"/>
          <w:szCs w:val="28"/>
        </w:rPr>
        <w:t xml:space="preserve"> Пермского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27E5A00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14:paraId="2F3930D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14:paraId="401485F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12.12. В садах, парках, скверах, на бульварах, на придомовых территориях, газонах, цветниках, иных озелененных территориях запрещается:</w:t>
      </w:r>
    </w:p>
    <w:p w14:paraId="6E6371D3"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ломать и портить деревья, кустарники, срывать листья и цветы,</w:t>
      </w:r>
    </w:p>
    <w:p w14:paraId="78128E7B"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самовольную посадку и вырубку деревьев и кустарников, уничтожение газонов и цветников,</w:t>
      </w:r>
    </w:p>
    <w:p w14:paraId="7AF0F4FF"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14:paraId="08F3E5A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кататься на территории объектов озеленения общего пользования на лыжах и санках, на велосипедах, вне специально отведенных для этого мест,</w:t>
      </w:r>
    </w:p>
    <w:p w14:paraId="66E38ACE"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14:paraId="52C7FF74" w14:textId="56F7F256"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r w:rsidR="0098353C" w:rsidRPr="0030429D">
        <w:rPr>
          <w:rFonts w:ascii="Times New Roman" w:hAnsi="Times New Roman" w:cs="Times New Roman"/>
          <w:color w:val="000000" w:themeColor="text1"/>
          <w:sz w:val="28"/>
          <w:szCs w:val="28"/>
        </w:rPr>
        <w:t>организовывать аттракционы, устанавливать</w:t>
      </w:r>
      <w:r w:rsidRPr="0030429D">
        <w:rPr>
          <w:rFonts w:ascii="Times New Roman" w:hAnsi="Times New Roman" w:cs="Times New Roman"/>
          <w:color w:val="000000" w:themeColor="text1"/>
          <w:sz w:val="28"/>
          <w:szCs w:val="28"/>
        </w:rPr>
        <w:t xml:space="preserve"> Нестационарные </w:t>
      </w:r>
      <w:r w:rsidR="0098353C" w:rsidRPr="0030429D">
        <w:rPr>
          <w:rFonts w:ascii="Times New Roman" w:hAnsi="Times New Roman" w:cs="Times New Roman"/>
          <w:color w:val="000000" w:themeColor="text1"/>
          <w:sz w:val="28"/>
          <w:szCs w:val="28"/>
        </w:rPr>
        <w:t>объекты &lt;</w:t>
      </w:r>
      <w:r w:rsidRPr="0030429D">
        <w:rPr>
          <w:rFonts w:ascii="Times New Roman" w:hAnsi="Times New Roman" w:cs="Times New Roman"/>
          <w:color w:val="000000" w:themeColor="text1"/>
          <w:sz w:val="28"/>
          <w:szCs w:val="28"/>
        </w:rPr>
        <w:t>1&gt;</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w:t>
      </w:r>
      <w:r w:rsidR="0098353C" w:rsidRPr="0030429D">
        <w:rPr>
          <w:rFonts w:ascii="Times New Roman" w:hAnsi="Times New Roman" w:cs="Times New Roman"/>
          <w:color w:val="000000" w:themeColor="text1"/>
          <w:sz w:val="28"/>
          <w:szCs w:val="28"/>
        </w:rPr>
        <w:t>за исключением объектов озеленения общего пользования, на которых</w:t>
      </w:r>
      <w:r w:rsidRPr="0030429D">
        <w:rPr>
          <w:rFonts w:ascii="Times New Roman" w:hAnsi="Times New Roman" w:cs="Times New Roman"/>
          <w:color w:val="000000" w:themeColor="text1"/>
          <w:sz w:val="28"/>
          <w:szCs w:val="28"/>
        </w:rPr>
        <w:t xml:space="preserve"> в</w:t>
      </w:r>
      <w:r w:rsidR="0098353C" w:rsidRPr="0030429D">
        <w:rPr>
          <w:rFonts w:ascii="Times New Roman" w:hAnsi="Times New Roman" w:cs="Times New Roman"/>
          <w:color w:val="000000" w:themeColor="text1"/>
          <w:sz w:val="28"/>
          <w:szCs w:val="28"/>
        </w:rPr>
        <w:t xml:space="preserve"> соответствии с критериями,</w:t>
      </w:r>
      <w:r w:rsidR="00D02406">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установленными </w:t>
      </w:r>
      <w:hyperlink w:anchor="P1527">
        <w:r w:rsidRPr="0030429D">
          <w:rPr>
            <w:rFonts w:ascii="Times New Roman" w:hAnsi="Times New Roman" w:cs="Times New Roman"/>
            <w:color w:val="000000" w:themeColor="text1"/>
            <w:sz w:val="28"/>
            <w:szCs w:val="28"/>
          </w:rPr>
          <w:t>пунктом 12.4</w:t>
        </w:r>
      </w:hyperlink>
      <w:r w:rsidR="00D02406">
        <w:rPr>
          <w:rFonts w:ascii="Times New Roman" w:hAnsi="Times New Roman" w:cs="Times New Roman"/>
          <w:color w:val="000000" w:themeColor="text1"/>
          <w:sz w:val="28"/>
          <w:szCs w:val="28"/>
        </w:rPr>
        <w:t>.10</w:t>
      </w:r>
      <w:r w:rsidRPr="0030429D">
        <w:rPr>
          <w:rFonts w:ascii="Times New Roman" w:hAnsi="Times New Roman" w:cs="Times New Roman"/>
          <w:color w:val="000000" w:themeColor="text1"/>
          <w:sz w:val="28"/>
          <w:szCs w:val="28"/>
        </w:rPr>
        <w:t xml:space="preserve">  Правил, возможно</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размещение аттракционов и Нестационарных объектов согласно перечню объектов</w:t>
      </w:r>
      <w:r w:rsidR="0098353C" w:rsidRPr="0030429D">
        <w:rPr>
          <w:rFonts w:ascii="Times New Roman" w:hAnsi="Times New Roman" w:cs="Times New Roman"/>
          <w:color w:val="000000" w:themeColor="text1"/>
          <w:sz w:val="28"/>
          <w:szCs w:val="28"/>
        </w:rPr>
        <w:t xml:space="preserve"> озеленения общего пользования, а также объекты</w:t>
      </w:r>
      <w:r w:rsidRPr="0030429D">
        <w:rPr>
          <w:rFonts w:ascii="Times New Roman" w:hAnsi="Times New Roman" w:cs="Times New Roman"/>
          <w:color w:val="000000" w:themeColor="text1"/>
          <w:sz w:val="28"/>
          <w:szCs w:val="28"/>
        </w:rPr>
        <w:t xml:space="preserve"> дорожного сервиса, в том числе размещать</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автостоянки и парковки на озелененной территории,</w:t>
      </w:r>
    </w:p>
    <w:p w14:paraId="5BC6AE80" w14:textId="77777777"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    --------------------------------</w:t>
      </w:r>
    </w:p>
    <w:p w14:paraId="487DC8F7" w14:textId="4792FDD7" w:rsidR="00AC1C00" w:rsidRPr="0030429D" w:rsidRDefault="00AC1C00" w:rsidP="00426767">
      <w:pPr>
        <w:pStyle w:val="ConsPlusNonformat"/>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    &lt;1</w:t>
      </w:r>
      <w:r w:rsidR="0098353C" w:rsidRPr="0030429D">
        <w:rPr>
          <w:rFonts w:ascii="Times New Roman" w:hAnsi="Times New Roman" w:cs="Times New Roman"/>
          <w:color w:val="000000" w:themeColor="text1"/>
          <w:sz w:val="28"/>
          <w:szCs w:val="28"/>
        </w:rPr>
        <w:t>&gt; Запрет не распространяется на случаи</w:t>
      </w:r>
      <w:r w:rsidRPr="0030429D">
        <w:rPr>
          <w:rFonts w:ascii="Times New Roman" w:hAnsi="Times New Roman" w:cs="Times New Roman"/>
          <w:color w:val="000000" w:themeColor="text1"/>
          <w:sz w:val="28"/>
          <w:szCs w:val="28"/>
        </w:rPr>
        <w:t xml:space="preserve"> размещения Нестационарных</w:t>
      </w:r>
      <w:r w:rsidR="0098353C" w:rsidRPr="0030429D">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объектов на придомовых территориях.</w:t>
      </w:r>
    </w:p>
    <w:p w14:paraId="649831E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раскопку озелененных территорий под огороды,</w:t>
      </w:r>
    </w:p>
    <w:p w14:paraId="3DBE525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роторные снегоуборочные машины без специальных направляющих устройств, исключающих попадание снега на насаждения,</w:t>
      </w:r>
    </w:p>
    <w:p w14:paraId="496A9A8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14:paraId="19B6A6E7" w14:textId="2C1AC37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лесов,</w:t>
      </w:r>
    </w:p>
    <w:p w14:paraId="0F2DA37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сбрасывать смет и мусор на газоны, цветники,</w:t>
      </w:r>
    </w:p>
    <w:p w14:paraId="64E3F061"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разжигать костры на объектах озеленения, за исключением специально оборудованных для этого мест,</w:t>
      </w:r>
    </w:p>
    <w:p w14:paraId="17899A46"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надрезать деревья для добычи сока, смолы, наносить им иные механические повреждения,</w:t>
      </w:r>
    </w:p>
    <w:p w14:paraId="14F02B86" w14:textId="7A7F33EC"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использовать автомобильные покрышки для благоустройства территории, организации клумб на территории </w:t>
      </w:r>
      <w:r w:rsidR="00B0148A">
        <w:rPr>
          <w:rFonts w:ascii="Times New Roman" w:hAnsi="Times New Roman" w:cs="Times New Roman"/>
          <w:color w:val="000000" w:themeColor="text1"/>
          <w:sz w:val="28"/>
          <w:szCs w:val="28"/>
        </w:rPr>
        <w:t>Пермского муниципального округа Пермского края</w:t>
      </w:r>
      <w:r w:rsidRPr="0030429D">
        <w:rPr>
          <w:rFonts w:ascii="Times New Roman" w:hAnsi="Times New Roman" w:cs="Times New Roman"/>
          <w:color w:val="000000" w:themeColor="text1"/>
          <w:sz w:val="28"/>
          <w:szCs w:val="28"/>
        </w:rPr>
        <w:t>,</w:t>
      </w:r>
    </w:p>
    <w:p w14:paraId="5CC28114"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окрашивать зеленые насаждения, за исключением побелки нижних частей ствола деревьев,</w:t>
      </w:r>
    </w:p>
    <w:p w14:paraId="2CDECE75" w14:textId="36B2B450"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w:t>
      </w:r>
      <w:r w:rsidR="0098353C"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ермского муниципального округа</w:t>
      </w:r>
      <w:r w:rsidR="003B7A63" w:rsidRPr="003B7A63">
        <w:t xml:space="preserve"> </w:t>
      </w:r>
      <w:r w:rsidR="003B7A63" w:rsidRPr="003B7A63">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В случае несогласования по времени года территориальный орган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указывает период, благоприятный для обрезки кроны,</w:t>
      </w:r>
    </w:p>
    <w:p w14:paraId="7AA33172"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14:paraId="61ACE589"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14:paraId="40EEB42D"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осуществлять проведение любых работ с отсыпкой деревьев и кустарников грунтом, отходами, строительным мусором,</w:t>
      </w:r>
    </w:p>
    <w:p w14:paraId="20830268"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использовать грунт, взятый с участка произрастания борщевика Сосновского, в качестве растительного грунта.</w:t>
      </w:r>
    </w:p>
    <w:p w14:paraId="5D002460" w14:textId="77777777" w:rsidR="00AC1C00" w:rsidRPr="0030429D" w:rsidRDefault="00AC1C00" w:rsidP="0042676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12.13. В садах, парках, скверах, на бульварах запрещается передвижение по цветникам домашних животных, в том числе лошадей.</w:t>
      </w:r>
    </w:p>
    <w:p w14:paraId="6980537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0FA95D"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XIII. Порядок проведения земляных работ</w:t>
      </w:r>
    </w:p>
    <w:p w14:paraId="22E1558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9A5ED4" w14:textId="0DD421FA"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13.1. Производство земляных работ </w:t>
      </w:r>
      <w:r w:rsidR="00D33FE5" w:rsidRPr="0030429D">
        <w:rPr>
          <w:rFonts w:ascii="Times New Roman" w:hAnsi="Times New Roman" w:cs="Times New Roman"/>
          <w:color w:val="000000" w:themeColor="text1"/>
          <w:sz w:val="28"/>
          <w:szCs w:val="28"/>
        </w:rPr>
        <w:t xml:space="preserve">на территории Пермского </w:t>
      </w:r>
      <w:r w:rsidR="00D33FE5" w:rsidRPr="0030429D">
        <w:rPr>
          <w:rFonts w:ascii="Times New Roman" w:hAnsi="Times New Roman" w:cs="Times New Roman"/>
          <w:color w:val="000000" w:themeColor="text1"/>
          <w:sz w:val="28"/>
          <w:szCs w:val="28"/>
        </w:rPr>
        <w:lastRenderedPageBreak/>
        <w:t xml:space="preserve">муниципального округа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допускается на основании разрешения, выдаваемого территориальным органом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заказчику земляных работ (далее - заказчик).</w:t>
      </w:r>
    </w:p>
    <w:p w14:paraId="7234B57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13.2. Заказчик, производящий аварийные работы, в течение 5 рабочих дней обязан оформить разрешение в установленном порядке.</w:t>
      </w:r>
    </w:p>
    <w:p w14:paraId="6B2391B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14:paraId="4E9B0050" w14:textId="086C1EF6"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телефонограммой в течение одного часа с момента обнаружения аварии.</w:t>
      </w:r>
    </w:p>
    <w:p w14:paraId="2B67D242"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 происшедшей аварии заказчик уведомляет также иных владельцев инженерных подземных коммуникаций.</w:t>
      </w:r>
    </w:p>
    <w:p w14:paraId="48F9F59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14:paraId="7702798A" w14:textId="69E0CBF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34FD8969" w14:textId="76359190"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13.4. Земляные работы, влекущие временное ограничение или прекращение движения транспортных средств по автомобильным дорогам общего пользования</w:t>
      </w:r>
      <w:r w:rsidR="00CB5B2A" w:rsidRPr="0030429D">
        <w:rPr>
          <w:rFonts w:ascii="Times New Roman" w:hAnsi="Times New Roman" w:cs="Times New Roman"/>
          <w:color w:val="000000" w:themeColor="text1"/>
          <w:sz w:val="28"/>
          <w:szCs w:val="28"/>
        </w:rPr>
        <w:t xml:space="preserve"> 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по обеспечению безопасности дорожного движения на автомобильных дорогах местного значения в границах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и разрешения на производство земляных работ.</w:t>
      </w:r>
    </w:p>
    <w:p w14:paraId="32920B1A" w14:textId="3008312C"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13.5. Порядок производства земляных работ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27C0A00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13.5.1. лицо, производящее земляные работы, обязано:</w:t>
      </w:r>
    </w:p>
    <w:p w14:paraId="23C77C7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13.5.1.1. организовать и обеспечить выполнение работ в соответствии с действующим законодательством и технической документацией;</w:t>
      </w:r>
    </w:p>
    <w:p w14:paraId="3F56691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13.5.1.2. при организации земляных работ выполнить следующие требования:</w:t>
      </w:r>
    </w:p>
    <w:p w14:paraId="710B263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оградить деревья, находящиеся на территории, прилегающей к границам раскопки, сплошными щитами высотой не менее 1 м,</w:t>
      </w:r>
    </w:p>
    <w:p w14:paraId="53C62462"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оградить место производства работ, установить информационный указатель с наименованием лица, производящего работы, номерами </w:t>
      </w:r>
      <w:r w:rsidRPr="0030429D">
        <w:rPr>
          <w:rFonts w:ascii="Times New Roman" w:hAnsi="Times New Roman" w:cs="Times New Roman"/>
          <w:color w:val="000000" w:themeColor="text1"/>
          <w:sz w:val="28"/>
          <w:szCs w:val="28"/>
        </w:rPr>
        <w:lastRenderedPageBreak/>
        <w:t>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14:paraId="736EAF1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безопасность движения транспорта и пешеходов,</w:t>
      </w:r>
    </w:p>
    <w:p w14:paraId="78412B3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беспрепятственный доступ к жилым домам, организациям, предприятиям, учреждениям,</w:t>
      </w:r>
    </w:p>
    <w:p w14:paraId="772335F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установить через траншеи пешеходные мостики с перилами, обеспечить их освещение в темное время суток,</w:t>
      </w:r>
    </w:p>
    <w:p w14:paraId="1CD9467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14:paraId="56718DC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на месте производства работ присутствие ответственного за производство работ,</w:t>
      </w:r>
    </w:p>
    <w:p w14:paraId="5D584AB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14:paraId="13460DE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14:paraId="0190935E" w14:textId="6834ACA5"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14:paraId="227229F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сохранность дорожного и тротуарного бортового камня, а также ступеней и плит перекрытия,</w:t>
      </w:r>
    </w:p>
    <w:p w14:paraId="10C0675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w:t>
      </w:r>
      <w:r w:rsidRPr="0030429D">
        <w:rPr>
          <w:rFonts w:ascii="Times New Roman" w:hAnsi="Times New Roman" w:cs="Times New Roman"/>
          <w:color w:val="000000" w:themeColor="text1"/>
          <w:sz w:val="28"/>
          <w:szCs w:val="28"/>
        </w:rPr>
        <w:lastRenderedPageBreak/>
        <w:t>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14:paraId="404815B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обеспечить чистоту и порядок на месте производства работ и утилизацию мусора и отходов на специально отведенных местах,</w:t>
      </w:r>
    </w:p>
    <w:p w14:paraId="287688D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вывозить грунт при разработке траншеи без складирования на месте производства работ по мере его образования;</w:t>
      </w:r>
    </w:p>
    <w:p w14:paraId="666BFFB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583EBD8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ограждения участка производства земляных работ - не менее 1,2 м,</w:t>
      </w:r>
    </w:p>
    <w:p w14:paraId="79F9523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14:paraId="6CD3B29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1078188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13.5.3. при производстве земляных работ, в том числе аварийных, заказчик должен обеспечить выполнение работ, при которых запрещается:</w:t>
      </w:r>
    </w:p>
    <w:p w14:paraId="6A512D9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загрязнять прилегающие участки улиц, засорять ливневую канализацию, засыпать водопропускные трубы, кюветы, газоны,</w:t>
      </w:r>
    </w:p>
    <w:p w14:paraId="474E9EB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 откачку воды из траншей, котлованов, колодцев и так далее на дороги, тротуары и прилегающую территорию,</w:t>
      </w:r>
    </w:p>
    <w:p w14:paraId="2E2BE0C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 земляные работы без предварительных археологических исследований в местах залегания культурного слоя,</w:t>
      </w:r>
    </w:p>
    <w:p w14:paraId="645ABCE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14:paraId="080EEEB9" w14:textId="61F8792B"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w:t>
      </w:r>
      <w:r w:rsidR="00CB5B2A" w:rsidRPr="0030429D">
        <w:rPr>
          <w:rFonts w:ascii="Times New Roman" w:hAnsi="Times New Roman" w:cs="Times New Roman"/>
          <w:color w:val="000000" w:themeColor="text1"/>
          <w:sz w:val="28"/>
          <w:szCs w:val="28"/>
        </w:rPr>
        <w:t xml:space="preserve"> </w:t>
      </w:r>
      <w:r w:rsidR="00856BC6" w:rsidRPr="0030429D">
        <w:rPr>
          <w:rFonts w:ascii="Times New Roman" w:hAnsi="Times New Roman" w:cs="Times New Roman"/>
          <w:color w:val="000000" w:themeColor="text1"/>
          <w:sz w:val="28"/>
          <w:szCs w:val="28"/>
        </w:rPr>
        <w:t>Пе</w:t>
      </w:r>
      <w:r w:rsidR="00CB5B2A" w:rsidRPr="0030429D">
        <w:rPr>
          <w:rFonts w:ascii="Times New Roman" w:hAnsi="Times New Roman" w:cs="Times New Roman"/>
          <w:color w:val="000000" w:themeColor="text1"/>
          <w:sz w:val="28"/>
          <w:szCs w:val="28"/>
        </w:rPr>
        <w:t>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осуществляющих функции управления в сфере благоустройства, а также в сфере экологии и природопользования,</w:t>
      </w:r>
    </w:p>
    <w:p w14:paraId="3FE8F723" w14:textId="33E66C2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выносить грунт или грязь колесами автотранспорта на территорию</w:t>
      </w:r>
      <w:r w:rsidR="00075525" w:rsidRPr="0030429D">
        <w:rPr>
          <w:rFonts w:ascii="Times New Roman" w:hAnsi="Times New Roman" w:cs="Times New Roman"/>
          <w:color w:val="000000" w:themeColor="text1"/>
          <w:sz w:val="28"/>
          <w:szCs w:val="28"/>
        </w:rPr>
        <w:t xml:space="preserve"> населенных пунктов</w:t>
      </w:r>
      <w:r w:rsidRPr="0030429D">
        <w:rPr>
          <w:rFonts w:ascii="Times New Roman" w:hAnsi="Times New Roman" w:cs="Times New Roman"/>
          <w:color w:val="000000" w:themeColor="text1"/>
          <w:sz w:val="28"/>
          <w:szCs w:val="28"/>
        </w:rPr>
        <w:t>,</w:t>
      </w:r>
    </w:p>
    <w:p w14:paraId="675DE1F0" w14:textId="620AA541"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w:t>
      </w:r>
      <w:r w:rsidRPr="0030429D">
        <w:rPr>
          <w:rFonts w:ascii="Times New Roman" w:hAnsi="Times New Roman" w:cs="Times New Roman"/>
          <w:color w:val="000000" w:themeColor="text1"/>
          <w:sz w:val="28"/>
          <w:szCs w:val="28"/>
        </w:rPr>
        <w:lastRenderedPageBreak/>
        <w:t xml:space="preserve">условии согласования места для отвала грунта с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7B1A76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14:paraId="1570E86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278F744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456DAE7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Работа по просроченному разрешению считается работой без разрешения.</w:t>
      </w:r>
    </w:p>
    <w:p w14:paraId="1BCB458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60362EC4" w14:textId="4C527DBD"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9AD0B4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E96F9EA"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XIV. Организация стоков поверхностных сточных вод</w:t>
      </w:r>
    </w:p>
    <w:p w14:paraId="20FE4C4B" w14:textId="04AE8D63"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Порядок пользования системой</w:t>
      </w:r>
    </w:p>
    <w:p w14:paraId="56C19B42" w14:textId="6A76FED8"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ливневой канализации на территории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p>
    <w:p w14:paraId="66354A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79D652" w14:textId="4EB8D9AA"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14.1. Организация стоков поверхностных сточных вод с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осуществляется с учетом существующего рельефа местности, геологических и гидрологических условий с использованием </w:t>
      </w:r>
      <w:r w:rsidR="00CB279E" w:rsidRPr="0030429D">
        <w:rPr>
          <w:rFonts w:ascii="Times New Roman" w:hAnsi="Times New Roman" w:cs="Times New Roman"/>
          <w:color w:val="000000" w:themeColor="text1"/>
          <w:sz w:val="28"/>
          <w:szCs w:val="28"/>
        </w:rPr>
        <w:t>организованного поверхностного сбора.</w:t>
      </w:r>
    </w:p>
    <w:p w14:paraId="4E1FCC2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К поверхностным сточным водам относятся ливневые, дождевые, талые, поливомоечные воды.</w:t>
      </w:r>
    </w:p>
    <w:p w14:paraId="119EDAA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14.2. Проведение мероприятий по защите территории от скопления поверхностных сточных вод обеспечивают:</w:t>
      </w:r>
    </w:p>
    <w:p w14:paraId="1637818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14:paraId="6A71D73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2C5B10E9" w14:textId="7CF7E156"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границах территории общего пользования - функциональный орган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осуществляющий функции управления в сфере благоустройства.</w:t>
      </w:r>
    </w:p>
    <w:p w14:paraId="0C1B81B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14.3. К мерам защиты территории от скопления поверхностных сточных вод относятся:</w:t>
      </w:r>
    </w:p>
    <w:p w14:paraId="164AE2B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выбор способа отведения поверхностных сточных вод,</w:t>
      </w:r>
    </w:p>
    <w:p w14:paraId="51E7DBD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осуществление мероприятий по организации отведения поверхностных сточных вод.</w:t>
      </w:r>
    </w:p>
    <w:p w14:paraId="46E9E01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bookmarkStart w:id="23" w:name="P1655"/>
      <w:bookmarkEnd w:id="23"/>
      <w:r w:rsidRPr="0030429D">
        <w:rPr>
          <w:rFonts w:ascii="Times New Roman" w:hAnsi="Times New Roman" w:cs="Times New Roman"/>
          <w:color w:val="000000" w:themeColor="text1"/>
          <w:sz w:val="28"/>
          <w:szCs w:val="28"/>
        </w:rPr>
        <w:t>14.3.1. Выбор способа отведения поверхностных сточных вод производится с учетом технической возможности в соответствии с законодательством.</w:t>
      </w:r>
    </w:p>
    <w:p w14:paraId="1547689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14:paraId="6F8346B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закрытой системы отведения (подземная сеть трубопроводов и сооружений на них),</w:t>
      </w:r>
    </w:p>
    <w:p w14:paraId="1A3C8B4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14:paraId="1FB74669"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14.3.2. К мероприятиям по организации отведения поверхностных сточных вод относятся:</w:t>
      </w:r>
    </w:p>
    <w:p w14:paraId="5514DF0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665">
        <w:r w:rsidRPr="0030429D">
          <w:rPr>
            <w:rFonts w:ascii="Times New Roman" w:hAnsi="Times New Roman" w:cs="Times New Roman"/>
            <w:color w:val="000000" w:themeColor="text1"/>
            <w:sz w:val="28"/>
            <w:szCs w:val="28"/>
          </w:rPr>
          <w:t>пунктом 14.4</w:t>
        </w:r>
      </w:hyperlink>
      <w:r w:rsidRPr="0030429D">
        <w:rPr>
          <w:rFonts w:ascii="Times New Roman" w:hAnsi="Times New Roman" w:cs="Times New Roman"/>
          <w:color w:val="000000" w:themeColor="text1"/>
          <w:sz w:val="28"/>
          <w:szCs w:val="28"/>
        </w:rPr>
        <w:t xml:space="preserve"> Правил,</w:t>
      </w:r>
    </w:p>
    <w:p w14:paraId="1CBD8BF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организация работ по созданию одной из систем в соответствии с </w:t>
      </w:r>
      <w:hyperlink w:anchor="P1655">
        <w:r w:rsidRPr="0030429D">
          <w:rPr>
            <w:rFonts w:ascii="Times New Roman" w:hAnsi="Times New Roman" w:cs="Times New Roman"/>
            <w:color w:val="000000" w:themeColor="text1"/>
            <w:sz w:val="28"/>
            <w:szCs w:val="28"/>
          </w:rPr>
          <w:t>подпунктом 14.3.1</w:t>
        </w:r>
      </w:hyperlink>
      <w:r w:rsidRPr="0030429D">
        <w:rPr>
          <w:rFonts w:ascii="Times New Roman" w:hAnsi="Times New Roman" w:cs="Times New Roman"/>
          <w:color w:val="000000" w:themeColor="text1"/>
          <w:sz w:val="28"/>
          <w:szCs w:val="28"/>
        </w:rPr>
        <w:t xml:space="preserve"> Правил.</w:t>
      </w:r>
    </w:p>
    <w:p w14:paraId="2EAFCDA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14:paraId="2970BB8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14:paraId="5516DC6D" w14:textId="47132CA8" w:rsidR="00AC1C00" w:rsidRPr="0030429D" w:rsidRDefault="00AC1C00" w:rsidP="006477A9">
      <w:pPr>
        <w:pStyle w:val="ConsPlusNormal"/>
        <w:ind w:firstLine="539"/>
        <w:jc w:val="both"/>
        <w:rPr>
          <w:rFonts w:ascii="Times New Roman" w:hAnsi="Times New Roman" w:cs="Times New Roman"/>
          <w:color w:val="000000" w:themeColor="text1"/>
          <w:sz w:val="28"/>
          <w:szCs w:val="28"/>
        </w:rPr>
      </w:pPr>
      <w:bookmarkStart w:id="24" w:name="P1665"/>
      <w:bookmarkEnd w:id="24"/>
      <w:r w:rsidRPr="0030429D">
        <w:rPr>
          <w:rFonts w:ascii="Times New Roman" w:hAnsi="Times New Roman" w:cs="Times New Roman"/>
          <w:color w:val="000000" w:themeColor="text1"/>
          <w:sz w:val="28"/>
          <w:szCs w:val="28"/>
        </w:rPr>
        <w:t xml:space="preserve">14.4. Прием поверхностных сточных вод от земельного участка и (или) </w:t>
      </w:r>
      <w:r w:rsidRPr="0030429D">
        <w:rPr>
          <w:rFonts w:ascii="Times New Roman" w:hAnsi="Times New Roman" w:cs="Times New Roman"/>
          <w:color w:val="000000" w:themeColor="text1"/>
          <w:sz w:val="28"/>
          <w:szCs w:val="28"/>
        </w:rPr>
        <w:lastRenderedPageBreak/>
        <w:t xml:space="preserve">зданий, строений, сооружений в систему ливневой канализации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w:t>
      </w:r>
    </w:p>
    <w:p w14:paraId="69131FB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отсутствии договора пользование системой ливневой канализации является самовольным.</w:t>
      </w:r>
    </w:p>
    <w:p w14:paraId="27545B95"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14:paraId="6A4A205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14:paraId="38C7B92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Сброс в систему ливневой канализации вод, не предусмотренных настоящим пунктом, не допускается.</w:t>
      </w:r>
    </w:p>
    <w:p w14:paraId="5DCA7EF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14:paraId="28D4B05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14.7. Прием, транспортировка, очистка вод, предусмотренных Правилами, запрещаются в случаях:</w:t>
      </w:r>
    </w:p>
    <w:p w14:paraId="027DC17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14:paraId="2D73AD2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получения предписания или решения контрольно-надзорных органов о прекращении отведения (сброса),</w:t>
      </w:r>
    </w:p>
    <w:p w14:paraId="49C575A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14:paraId="373E532B" w14:textId="180B368A" w:rsidR="00AC1C00" w:rsidRPr="0030429D" w:rsidRDefault="00AC1C00" w:rsidP="005401E9">
      <w:pPr>
        <w:pStyle w:val="ConsPlusNormal"/>
        <w:jc w:val="both"/>
        <w:rPr>
          <w:rFonts w:ascii="Times New Roman" w:hAnsi="Times New Roman" w:cs="Times New Roman"/>
          <w:color w:val="000000" w:themeColor="text1"/>
          <w:sz w:val="28"/>
          <w:szCs w:val="28"/>
        </w:rPr>
      </w:pPr>
    </w:p>
    <w:p w14:paraId="6D095C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2EB06F"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XV. Требования к размещению и содержанию детских игровых,</w:t>
      </w:r>
    </w:p>
    <w:p w14:paraId="693357A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детских спортивных и спортивных площадок, площадок</w:t>
      </w:r>
    </w:p>
    <w:p w14:paraId="71B5BC5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выгула и дрессировки животных, парковок (парковочных</w:t>
      </w:r>
    </w:p>
    <w:p w14:paraId="640825CF"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w:t>
      </w:r>
    </w:p>
    <w:p w14:paraId="24C4BD6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A35E3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14:paraId="6037892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 детские площадки:</w:t>
      </w:r>
    </w:p>
    <w:p w14:paraId="4D94FB1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15.1.1.1. при благоустройстве территорий размещаются:</w:t>
      </w:r>
    </w:p>
    <w:p w14:paraId="6770EF4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детские игровые площадки,</w:t>
      </w:r>
    </w:p>
    <w:p w14:paraId="7299504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спортивные площадки.</w:t>
      </w:r>
    </w:p>
    <w:p w14:paraId="7EA9EF4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объединение детских игровых и детских спортивных площадок, а также площадок для отдыха лиц, сопровождающих детей.</w:t>
      </w:r>
    </w:p>
    <w:p w14:paraId="584CC929" w14:textId="2C032FF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Предельный минимальный размер детских игровых площадок должен соответствовать требованиям </w:t>
      </w:r>
      <w:hyperlink r:id="rId11">
        <w:r w:rsidRPr="0030429D">
          <w:rPr>
            <w:rFonts w:ascii="Times New Roman" w:hAnsi="Times New Roman" w:cs="Times New Roman"/>
            <w:color w:val="000000" w:themeColor="text1"/>
            <w:sz w:val="28"/>
            <w:szCs w:val="28"/>
          </w:rPr>
          <w:t>пунктов 8.12</w:t>
        </w:r>
      </w:hyperlink>
      <w:r w:rsidRPr="0030429D">
        <w:rPr>
          <w:rFonts w:ascii="Times New Roman" w:hAnsi="Times New Roman" w:cs="Times New Roman"/>
          <w:color w:val="000000" w:themeColor="text1"/>
          <w:sz w:val="28"/>
          <w:szCs w:val="28"/>
        </w:rPr>
        <w:t xml:space="preserve">, </w:t>
      </w:r>
      <w:hyperlink r:id="rId12">
        <w:r w:rsidRPr="0030429D">
          <w:rPr>
            <w:rFonts w:ascii="Times New Roman" w:hAnsi="Times New Roman" w:cs="Times New Roman"/>
            <w:color w:val="000000" w:themeColor="text1"/>
            <w:sz w:val="28"/>
            <w:szCs w:val="28"/>
          </w:rPr>
          <w:t>8.16</w:t>
        </w:r>
      </w:hyperlink>
      <w:r w:rsidRPr="0030429D">
        <w:rPr>
          <w:rFonts w:ascii="Times New Roman" w:hAnsi="Times New Roman" w:cs="Times New Roman"/>
          <w:color w:val="000000" w:themeColor="text1"/>
          <w:sz w:val="28"/>
          <w:szCs w:val="28"/>
        </w:rPr>
        <w:t xml:space="preserve"> СП 476.1325800.2020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Свод правил. Территории городских и сельских поселений. Правила планировки, застройки и благоустройства жилых микрорайонов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4CE126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14:paraId="40A57B9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14:paraId="1B7F960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14:paraId="1EE6B3B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14:paraId="138943E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14:paraId="13FDE4C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14:paraId="0E3DAE0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14:paraId="6F4A54A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14:paraId="119E6C27" w14:textId="57CBC2AF"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13">
        <w:r w:rsidRPr="0030429D">
          <w:rPr>
            <w:rFonts w:ascii="Times New Roman" w:hAnsi="Times New Roman" w:cs="Times New Roman"/>
            <w:color w:val="000000" w:themeColor="text1"/>
            <w:sz w:val="28"/>
            <w:szCs w:val="28"/>
          </w:rPr>
          <w:t>ГОСТ Р 59010-2020</w:t>
        </w:r>
      </w:hyperlink>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Оборудование и покрытие игровых площадок. Дополнительные требования безопасности и методы испытаний универсальных игровых площадок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5A7D3C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15.1.1.4. для детей от 3 до 16 лет создаются детские спортивные площадки.</w:t>
      </w:r>
    </w:p>
    <w:p w14:paraId="127481AA" w14:textId="104ACE05"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Оборудование детской спортивной площадки должно соответствовать </w:t>
      </w:r>
      <w:r w:rsidRPr="0030429D">
        <w:rPr>
          <w:rFonts w:ascii="Times New Roman" w:hAnsi="Times New Roman" w:cs="Times New Roman"/>
          <w:color w:val="000000" w:themeColor="text1"/>
          <w:sz w:val="28"/>
          <w:szCs w:val="28"/>
        </w:rPr>
        <w:lastRenderedPageBreak/>
        <w:t xml:space="preserve">требованиям </w:t>
      </w:r>
      <w:hyperlink r:id="rId14">
        <w:r w:rsidRPr="0030429D">
          <w:rPr>
            <w:rFonts w:ascii="Times New Roman" w:hAnsi="Times New Roman" w:cs="Times New Roman"/>
            <w:color w:val="000000" w:themeColor="text1"/>
            <w:sz w:val="28"/>
            <w:szCs w:val="28"/>
          </w:rPr>
          <w:t>ГОСТ Р 55679-2013</w:t>
        </w:r>
      </w:hyperlink>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Оборудование детских спортивных площадок. Безопасность при эксплуатации</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A9F20B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14:paraId="65B6CAA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15.1.1.5. детские площадки должны иметь границы в виде прилегающего искусственного покрытия, бордюра, декоративного ограждения, живой изгороди.</w:t>
      </w:r>
    </w:p>
    <w:p w14:paraId="3089F92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14:paraId="38294B9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14:paraId="2346306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озеленении территории детской площадки применение ядовитых растений, а также растений с плодами, шипами и колючками не допускается.</w:t>
      </w:r>
    </w:p>
    <w:p w14:paraId="56BAE67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14:paraId="5B28F67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14:paraId="4D832D4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15.1.1.7. детские игровые площадки должны быть оборудованы:</w:t>
      </w:r>
    </w:p>
    <w:p w14:paraId="3C6C1F8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игровым оборудованием (песочницей, и (или) качелями, и (или) каруселью),</w:t>
      </w:r>
    </w:p>
    <w:p w14:paraId="1B01929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малыми архитектурными формами (скамейкой, урной),</w:t>
      </w:r>
    </w:p>
    <w:p w14:paraId="0EF44D35" w14:textId="27923455" w:rsidR="00AC1C00" w:rsidRPr="0030429D" w:rsidRDefault="00AC1C00" w:rsidP="00D02406">
      <w:pPr>
        <w:pStyle w:val="ConsPlusNormal"/>
        <w:ind w:firstLine="540"/>
        <w:jc w:val="both"/>
        <w:rPr>
          <w:rFonts w:ascii="Times New Roman" w:hAnsi="Times New Roman" w:cs="Times New Roman"/>
          <w:strike/>
          <w:color w:val="000000" w:themeColor="text1"/>
          <w:sz w:val="28"/>
          <w:szCs w:val="28"/>
        </w:rPr>
      </w:pPr>
      <w:r w:rsidRPr="0030429D">
        <w:rPr>
          <w:rFonts w:ascii="Times New Roman" w:hAnsi="Times New Roman" w:cs="Times New Roman"/>
          <w:color w:val="000000" w:themeColor="text1"/>
          <w:sz w:val="28"/>
          <w:szCs w:val="28"/>
        </w:rPr>
        <w:t>осветительным оборудованием</w:t>
      </w:r>
      <w:r w:rsidR="00CB279E" w:rsidRPr="0030429D">
        <w:rPr>
          <w:rFonts w:ascii="Times New Roman" w:hAnsi="Times New Roman" w:cs="Times New Roman"/>
          <w:color w:val="000000" w:themeColor="text1"/>
          <w:sz w:val="28"/>
          <w:szCs w:val="28"/>
        </w:rPr>
        <w:t>.</w:t>
      </w:r>
      <w:r w:rsidR="00CB279E" w:rsidRPr="0030429D">
        <w:rPr>
          <w:rFonts w:ascii="Times New Roman" w:hAnsi="Times New Roman" w:cs="Times New Roman"/>
          <w:strike/>
          <w:color w:val="000000" w:themeColor="text1"/>
          <w:sz w:val="28"/>
          <w:szCs w:val="28"/>
        </w:rPr>
        <w:t xml:space="preserve"> </w:t>
      </w:r>
    </w:p>
    <w:p w14:paraId="4D429D2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14:paraId="0F92E1A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14:paraId="10E7249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15.1.1.8. детские площадки в вечернее время должны освещаться, осветительные установки могут быть встроенными в малые архитектурные формы.</w:t>
      </w:r>
    </w:p>
    <w:p w14:paraId="0E72E6A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Осветительное оборудование детской игровой площадки размещается на </w:t>
      </w:r>
      <w:r w:rsidRPr="0030429D">
        <w:rPr>
          <w:rFonts w:ascii="Times New Roman" w:hAnsi="Times New Roman" w:cs="Times New Roman"/>
          <w:color w:val="000000" w:themeColor="text1"/>
          <w:sz w:val="28"/>
          <w:szCs w:val="28"/>
        </w:rPr>
        <w:lastRenderedPageBreak/>
        <w:t>высоте не менее 2,5 м от поверхности земли;</w:t>
      </w:r>
    </w:p>
    <w:p w14:paraId="722190A5" w14:textId="0E5AEEA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w:t>
      </w:r>
      <w:r w:rsidR="00710645" w:rsidRPr="0030429D">
        <w:rPr>
          <w:rFonts w:ascii="Times New Roman" w:hAnsi="Times New Roman" w:cs="Times New Roman"/>
          <w:color w:val="000000" w:themeColor="text1"/>
          <w:sz w:val="28"/>
          <w:szCs w:val="28"/>
        </w:rPr>
        <w:t>9</w:t>
      </w:r>
      <w:r w:rsidRPr="0030429D">
        <w:rPr>
          <w:rFonts w:ascii="Times New Roman" w:hAnsi="Times New Roman" w:cs="Times New Roman"/>
          <w:color w:val="000000" w:themeColor="text1"/>
          <w:sz w:val="28"/>
          <w:szCs w:val="28"/>
        </w:rPr>
        <w:t>.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0CB6FD2F" w14:textId="1D88F1C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15.1.1.1</w:t>
      </w:r>
      <w:r w:rsidR="00710645" w:rsidRPr="0030429D">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14:paraId="3914059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 спортивные площадки:</w:t>
      </w:r>
    </w:p>
    <w:p w14:paraId="5026F706" w14:textId="56F7245D"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15.1.2.1.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могут размещаться:</w:t>
      </w:r>
    </w:p>
    <w:p w14:paraId="01DF8F7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14:paraId="788FFD2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14:paraId="46F0C0F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спортивные комплексы для занятий активными видами спорта,</w:t>
      </w:r>
    </w:p>
    <w:p w14:paraId="1D27292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14:paraId="0261C4B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площадки воздушно-силовой атлетики;</w:t>
      </w:r>
    </w:p>
    <w:p w14:paraId="7BC3446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14:paraId="0D24845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14:paraId="4CF66C8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спортивных площадок необходимо предусматривать устройство систем дренажа и отвода поверхностных вод;</w:t>
      </w:r>
    </w:p>
    <w:p w14:paraId="24AF40BB" w14:textId="5FAFDC72"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r w:rsidR="00710645" w:rsidRPr="0030429D">
        <w:rPr>
          <w:rFonts w:ascii="Times New Roman" w:hAnsi="Times New Roman" w:cs="Times New Roman"/>
          <w:color w:val="000000" w:themeColor="text1"/>
          <w:sz w:val="28"/>
          <w:szCs w:val="28"/>
        </w:rPr>
        <w:t xml:space="preserve">. </w:t>
      </w:r>
    </w:p>
    <w:p w14:paraId="725301C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14:paraId="7578F45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15.1.2.4. на спортивных площадках используется спортивное </w:t>
      </w:r>
      <w:r w:rsidRPr="0030429D">
        <w:rPr>
          <w:rFonts w:ascii="Times New Roman" w:hAnsi="Times New Roman" w:cs="Times New Roman"/>
          <w:color w:val="000000" w:themeColor="text1"/>
          <w:sz w:val="28"/>
          <w:szCs w:val="28"/>
        </w:rPr>
        <w:lastRenderedPageBreak/>
        <w:t>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14:paraId="3C42393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5399F92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14:paraId="54F9196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Поверхности спортивного оборудования должны быть устойчивыми к скольжению.</w:t>
      </w:r>
    </w:p>
    <w:p w14:paraId="7350470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14:paraId="69C1C3BD" w14:textId="0E8AC513"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Пирамида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спортивные ворота, рампы, оборудование для паркура;</w:t>
      </w:r>
    </w:p>
    <w:p w14:paraId="497F0E9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14:paraId="2A5F840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спортивной площадки должно быть прочным, ремонтопригодным, экологичным, не допускающим скольжения.</w:t>
      </w:r>
    </w:p>
    <w:p w14:paraId="2D59043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Выбор видов покрытия осуществляется в соответствии с их целевым назначением:</w:t>
      </w:r>
    </w:p>
    <w:p w14:paraId="4B02AB1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14:paraId="406B2CC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мягких - с учетом их специфических свойств при благоустройстве отдельных зон спортивных площадок.</w:t>
      </w:r>
    </w:p>
    <w:p w14:paraId="6AA2E0A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14:paraId="387FEF8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подходах к спортивной площадке для доступа маломобильных </w:t>
      </w:r>
      <w:r w:rsidRPr="0030429D">
        <w:rPr>
          <w:rFonts w:ascii="Times New Roman" w:hAnsi="Times New Roman" w:cs="Times New Roman"/>
          <w:color w:val="000000" w:themeColor="text1"/>
          <w:sz w:val="28"/>
          <w:szCs w:val="28"/>
        </w:rPr>
        <w:lastRenderedPageBreak/>
        <w:t>граждан применяются твердые покрытия.</w:t>
      </w:r>
    </w:p>
    <w:p w14:paraId="1F14D20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14:paraId="7CC9408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14:paraId="4FBDAF3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осветительного оборудования допускается на высоте не менее 2,5 м и должно обеспечивать равномерное освещение площадки;</w:t>
      </w:r>
    </w:p>
    <w:p w14:paraId="3AF8D7E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14:paraId="777EC45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установки скамеек следует оборудовать твердыми видами покрытия;</w:t>
      </w:r>
    </w:p>
    <w:p w14:paraId="553EB27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15.1.2.8. спортивные площадки должны быть оборудованы информационными стендами, содержащими информацию:</w:t>
      </w:r>
    </w:p>
    <w:p w14:paraId="6150707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 функциональных зонах спортивной площадки, расположении инфраструктуры и оборудования,</w:t>
      </w:r>
    </w:p>
    <w:p w14:paraId="65F86AA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14:paraId="061FD96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 организации, осуществляющей обслуживание и содержание спортивной площадки, с указанием телефона ответственного лица,</w:t>
      </w:r>
    </w:p>
    <w:p w14:paraId="0EE3939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номера телефонов экстренных служб.</w:t>
      </w:r>
    </w:p>
    <w:p w14:paraId="4BA0EB0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14:paraId="7765651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14:paraId="07E37B9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14:paraId="3D0858A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14:paraId="043D8C2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Размещение зеленых насаждений непосредственно в функциональных </w:t>
      </w:r>
      <w:r w:rsidRPr="0030429D">
        <w:rPr>
          <w:rFonts w:ascii="Times New Roman" w:hAnsi="Times New Roman" w:cs="Times New Roman"/>
          <w:color w:val="000000" w:themeColor="text1"/>
          <w:sz w:val="28"/>
          <w:szCs w:val="28"/>
        </w:rPr>
        <w:lastRenderedPageBreak/>
        <w:t>зонах спортивной площадки не допускается;</w:t>
      </w:r>
    </w:p>
    <w:p w14:paraId="4836A8A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14:paraId="73F2065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спортивного оборудования проводится в виде:</w:t>
      </w:r>
    </w:p>
    <w:p w14:paraId="26EAC78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14:paraId="17F519E7"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14:paraId="30EF6B9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14:paraId="6BFE597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14:paraId="17BA0DA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Содержание покрытия проводится регулярно не реже одного раза в месяц в виде:</w:t>
      </w:r>
    </w:p>
    <w:p w14:paraId="57A9C1B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проверки достаточности толщины покрытия,</w:t>
      </w:r>
    </w:p>
    <w:p w14:paraId="2679565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14:paraId="17F2C8D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14:paraId="6628091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 площадки для выгула и дрессировки животных:</w:t>
      </w:r>
    </w:p>
    <w:p w14:paraId="074DE91C" w14:textId="5D6D1A86"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15.1.3.1. обустройство площадок для выгула и дрессировки животных:</w:t>
      </w:r>
    </w:p>
    <w:p w14:paraId="52F48088" w14:textId="28B943CC"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лесах и в логах;</w:t>
      </w:r>
    </w:p>
    <w:p w14:paraId="08F3C570" w14:textId="264D526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0AEA1FF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Расстояние от границы площадки до окон жилых и общественных </w:t>
      </w:r>
      <w:r w:rsidRPr="0030429D">
        <w:rPr>
          <w:rFonts w:ascii="Times New Roman" w:hAnsi="Times New Roman" w:cs="Times New Roman"/>
          <w:color w:val="000000" w:themeColor="text1"/>
          <w:sz w:val="28"/>
          <w:szCs w:val="28"/>
        </w:rPr>
        <w:lastRenderedPageBreak/>
        <w:t>зданий, до границ территории образовательных, медицинских организаций, детских, спортивных площадок, зон отдыха должно составлять не менее 40 м;</w:t>
      </w:r>
    </w:p>
    <w:p w14:paraId="52D95578" w14:textId="7B44F5BC"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14:paraId="76B0B767" w14:textId="11A564A1"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7478F050" w14:textId="0428F72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5EA81DAE" w14:textId="7B6DEC1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.6. на территории площадки необходимо предусматривать информационный стенд с правилами пользования площадкой;</w:t>
      </w:r>
    </w:p>
    <w:p w14:paraId="72877659" w14:textId="18D3B7F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.7. озеленение, за исключением площадок для выгула собак, расположенных в лесах, проектируется из периметральных плотных посадок высокого кустарника в виде живой изгороди или вертикального озеленения;</w:t>
      </w:r>
    </w:p>
    <w:p w14:paraId="51D421E0" w14:textId="4A57FBE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52247DCB" w14:textId="37B8FAAD"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14:paraId="5CFAB268" w14:textId="0F921392"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189B1B92" w14:textId="58DE976C"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117D7713" w14:textId="0D3C5005"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15.1.3.</w:t>
      </w:r>
      <w:r w:rsidR="00F76908">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.12. площадки для дрессировки животных оборудуются </w:t>
      </w:r>
      <w:r w:rsidRPr="0030429D">
        <w:rPr>
          <w:rFonts w:ascii="Times New Roman" w:hAnsi="Times New Roman" w:cs="Times New Roman"/>
          <w:color w:val="000000" w:themeColor="text1"/>
          <w:sz w:val="28"/>
          <w:szCs w:val="28"/>
        </w:rPr>
        <w:lastRenderedPageBreak/>
        <w:t>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лесах;</w:t>
      </w:r>
    </w:p>
    <w:p w14:paraId="154DCEE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15.1.4. парковки (парковочные места):</w:t>
      </w:r>
    </w:p>
    <w:p w14:paraId="650618F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парковок (парковочных мест) осуществляется в пределах предоставленного земельного участка.</w:t>
      </w:r>
    </w:p>
    <w:p w14:paraId="2F383CC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14:paraId="1B803CC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14:paraId="21A8E87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14:paraId="257803AD" w14:textId="77777777" w:rsidR="00AC1C00" w:rsidRPr="0030429D" w:rsidRDefault="00AC1C00" w:rsidP="00D02406">
      <w:pPr>
        <w:pStyle w:val="ConsPlusNormal"/>
        <w:jc w:val="both"/>
        <w:rPr>
          <w:rFonts w:ascii="Times New Roman" w:hAnsi="Times New Roman" w:cs="Times New Roman"/>
          <w:color w:val="000000" w:themeColor="text1"/>
          <w:sz w:val="28"/>
          <w:szCs w:val="28"/>
        </w:rPr>
      </w:pPr>
    </w:p>
    <w:p w14:paraId="0831C437" w14:textId="77777777"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XVI. Порядок участия граждан и организаций в реализации</w:t>
      </w:r>
    </w:p>
    <w:p w14:paraId="78412694" w14:textId="48FE941D"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мероприятий по благоустройству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p>
    <w:p w14:paraId="7671E9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0D8B2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16.1. Общественное участие в благоустройстве территории обеспечивается посредством:</w:t>
      </w:r>
    </w:p>
    <w:p w14:paraId="21A0F1E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мероприятий по благоустройству территории юридическими и физическими лицами на принадлежащих им земельных участках,</w:t>
      </w:r>
    </w:p>
    <w:p w14:paraId="366BDE8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14:paraId="63443402" w14:textId="2D15484B"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выполнения на основании соглашения, заключенного с территориальным органом администрации </w:t>
      </w:r>
      <w:r w:rsidR="006F1334" w:rsidRPr="0030429D">
        <w:rPr>
          <w:rFonts w:ascii="Times New Roman" w:hAnsi="Times New Roman" w:cs="Times New Roman"/>
          <w:color w:val="000000" w:themeColor="text1"/>
          <w:sz w:val="28"/>
          <w:szCs w:val="28"/>
        </w:rPr>
        <w:t>П</w:t>
      </w:r>
      <w:r w:rsidR="00CB5B2A" w:rsidRPr="0030429D">
        <w:rPr>
          <w:rFonts w:ascii="Times New Roman" w:hAnsi="Times New Roman" w:cs="Times New Roman"/>
          <w:color w:val="000000" w:themeColor="text1"/>
          <w:sz w:val="28"/>
          <w:szCs w:val="28"/>
        </w:rPr>
        <w:t>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работ по содержанию территории,</w:t>
      </w:r>
    </w:p>
    <w:p w14:paraId="4A8C2A8F" w14:textId="21B7F53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7E49971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16.2. Проведение мероприятий по благоустройству территории юридическими и физическими лицами:</w:t>
      </w:r>
    </w:p>
    <w:p w14:paraId="68378508" w14:textId="5AE85C5A"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16.2.1. физические и юридические лица, осуществляющие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14:paraId="34F77F0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14:paraId="15D080A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14:paraId="7AE3D24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16.2.1.3. в зимний период:</w:t>
      </w:r>
    </w:p>
    <w:p w14:paraId="1107625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14:paraId="6355387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очистку покрытия от снега в периоды между снегопадами. Допускается наличие ровного уплотненного слоя снега толщиной, не превышающей 5 см;</w:t>
      </w:r>
    </w:p>
    <w:p w14:paraId="345EA47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16.2.2. лицо, осуществляющее организацию и производство строительных работ, обязано обеспечить:</w:t>
      </w:r>
    </w:p>
    <w:p w14:paraId="2DD8B8E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14:paraId="6E3B6FC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14:paraId="138B6A0E" w14:textId="61BC1B42"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вывоз снега, убранного с территории строительной площадки, на специально оборудованные отвалы,</w:t>
      </w:r>
    </w:p>
    <w:p w14:paraId="667065A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14:paraId="00F8142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14:paraId="4829F24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соблюдение субподрядными организациями требований Правил, нормативных правовых актов,</w:t>
      </w:r>
    </w:p>
    <w:p w14:paraId="0C3FC2D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организацию содержания территории и конструкций, используемых за границами объекта строительства,</w:t>
      </w:r>
    </w:p>
    <w:p w14:paraId="05238B6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14:paraId="7A7C2D26"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14:paraId="22EADE4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5D0FF9" w14:textId="343D76F1" w:rsidR="00AC1C00" w:rsidRPr="0030429D" w:rsidRDefault="00AC1C00" w:rsidP="005401E9">
      <w:pPr>
        <w:pStyle w:val="ConsPlusTitle"/>
        <w:jc w:val="center"/>
        <w:outlineLvl w:val="1"/>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XVII. Организация освещения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83A8B5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праздничное оформление территории</w:t>
      </w:r>
    </w:p>
    <w:p w14:paraId="38FF5D5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7ABE3CA" w14:textId="712FE540"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17.1. Организация освещения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584E7D6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562E652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17.1.2. обеспечивается:</w:t>
      </w:r>
    </w:p>
    <w:p w14:paraId="4CECAAD1" w14:textId="22079DBC"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общего пользования -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2E61FF99"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14:paraId="00976B19" w14:textId="4C8CA324"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Порядок взаимодействия между функциональными, территориальными органами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утверждаются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4BF461BE" w14:textId="68D4D3CB"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17.2. Освещение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lastRenderedPageBreak/>
        <w:t xml:space="preserve">Пермского края </w:t>
      </w:r>
      <w:r w:rsidRPr="0030429D">
        <w:rPr>
          <w:rFonts w:ascii="Times New Roman" w:hAnsi="Times New Roman" w:cs="Times New Roman"/>
          <w:color w:val="000000" w:themeColor="text1"/>
          <w:sz w:val="28"/>
          <w:szCs w:val="28"/>
        </w:rPr>
        <w:t>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14:paraId="795690AF" w14:textId="121C4686"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Режим (график) работы осветительных установок, за исключением иллюминации и систем праздничного освещения,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устанавливается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08F98D0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17.3. Содержание установок освещения территории обеспечивают:</w:t>
      </w:r>
    </w:p>
    <w:p w14:paraId="68A3038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50CC2E29"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территории общего пользования - владелец установок наружного освещения.</w:t>
      </w:r>
    </w:p>
    <w:p w14:paraId="4413B0F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 Архитектурно-художественная подсветка фасадов зданий, строений, сооружений:</w:t>
      </w:r>
    </w:p>
    <w:p w14:paraId="4279A86F" w14:textId="3C088FF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17.4.1.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допускается размещение архитектурно-художественной подсветки на фасадах зданий, строений, сооружений в соответствии с Правилами.</w:t>
      </w:r>
    </w:p>
    <w:p w14:paraId="503F91F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14:paraId="31CEF92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14:paraId="6C386FB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315">
        <w:r w:rsidRPr="0030429D">
          <w:rPr>
            <w:rFonts w:ascii="Times New Roman" w:hAnsi="Times New Roman" w:cs="Times New Roman"/>
            <w:color w:val="000000" w:themeColor="text1"/>
            <w:sz w:val="28"/>
            <w:szCs w:val="28"/>
          </w:rPr>
          <w:t>требованиям</w:t>
        </w:r>
      </w:hyperlink>
      <w:r w:rsidRPr="0030429D">
        <w:rPr>
          <w:rFonts w:ascii="Times New Roman" w:hAnsi="Times New Roman" w:cs="Times New Roman"/>
          <w:color w:val="000000" w:themeColor="text1"/>
          <w:sz w:val="28"/>
          <w:szCs w:val="28"/>
        </w:rP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14:paraId="4C2345BB"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14:paraId="0036E6E3"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14:paraId="55443EAC" w14:textId="534FF41B"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случаях, предусмотренных правовыми актами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размещение архитектурно-</w:t>
      </w:r>
      <w:r w:rsidRPr="0030429D">
        <w:rPr>
          <w:rFonts w:ascii="Times New Roman" w:hAnsi="Times New Roman" w:cs="Times New Roman"/>
          <w:color w:val="000000" w:themeColor="text1"/>
          <w:sz w:val="28"/>
          <w:szCs w:val="28"/>
        </w:rPr>
        <w:lastRenderedPageBreak/>
        <w:t xml:space="preserve">художественной подсветки осуществляется за счет бюджета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216016" w:rsidRPr="00216016">
        <w:t xml:space="preserve"> </w:t>
      </w:r>
      <w:r w:rsidR="00216016" w:rsidRPr="00216016">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в сфере благоустройства;</w:t>
      </w:r>
    </w:p>
    <w:p w14:paraId="36252CC5" w14:textId="6FC764ED"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17.4.2. </w:t>
      </w:r>
      <w:hyperlink w:anchor="P3514">
        <w:r w:rsidRPr="0030429D">
          <w:rPr>
            <w:rFonts w:ascii="Times New Roman" w:hAnsi="Times New Roman" w:cs="Times New Roman"/>
            <w:color w:val="000000" w:themeColor="text1"/>
            <w:sz w:val="28"/>
            <w:szCs w:val="28"/>
          </w:rPr>
          <w:t>примеры</w:t>
        </w:r>
      </w:hyperlink>
      <w:r w:rsidRPr="0030429D">
        <w:rPr>
          <w:rFonts w:ascii="Times New Roman" w:hAnsi="Times New Roman" w:cs="Times New Roman"/>
          <w:color w:val="000000" w:themeColor="text1"/>
          <w:sz w:val="28"/>
          <w:szCs w:val="28"/>
        </w:rPr>
        <w:t xml:space="preserve"> архитектурно-художественной подсветки фасадов зданий, строений, сооружений приведены в приложении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4B335317"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архитектурно-художественной подсветки:</w:t>
      </w:r>
    </w:p>
    <w:p w14:paraId="0B0764D0" w14:textId="43F9B069"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общая заливающая подсветка - общее освещение всего фасада здания, строения, сооружения (</w:t>
      </w:r>
      <w:hyperlink w:anchor="P3520">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35B32FAB" w14:textId="3A6B722D"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локальная подсветка - освещение части фасада здания, строения, сооружения, а также отдельных его архитектурных элементов (</w:t>
      </w:r>
      <w:hyperlink w:anchor="P3528">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36387E20" w14:textId="157A48F4"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536">
        <w:r w:rsidRPr="0030429D">
          <w:rPr>
            <w:rFonts w:ascii="Times New Roman" w:hAnsi="Times New Roman" w:cs="Times New Roman"/>
            <w:color w:val="000000" w:themeColor="text1"/>
            <w:sz w:val="28"/>
            <w:szCs w:val="28"/>
          </w:rPr>
          <w:t>рис. 3</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304B64A6" w14:textId="2A8C91CD"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548">
        <w:r w:rsidRPr="0030429D">
          <w:rPr>
            <w:rFonts w:ascii="Times New Roman" w:hAnsi="Times New Roman" w:cs="Times New Roman"/>
            <w:color w:val="000000" w:themeColor="text1"/>
            <w:sz w:val="28"/>
            <w:szCs w:val="28"/>
          </w:rPr>
          <w:t>рис. 4</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5760F1AB" w14:textId="4E96A22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556">
        <w:r w:rsidRPr="0030429D">
          <w:rPr>
            <w:rFonts w:ascii="Times New Roman" w:hAnsi="Times New Roman" w:cs="Times New Roman"/>
            <w:color w:val="000000" w:themeColor="text1"/>
            <w:sz w:val="28"/>
            <w:szCs w:val="28"/>
          </w:rPr>
          <w:t>рис. 5</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3D242442" w14:textId="08860E49"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динамическая подсветка - освещение фасада здания, строения, сооружения светом различных цветов и степени яркости (</w:t>
      </w:r>
      <w:hyperlink w:anchor="P3564">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2E8FCA79" w14:textId="11A07128"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572">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5D575D45" w14:textId="500888A4"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580">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 1</w:t>
      </w:r>
      <w:r w:rsidR="00BE1481" w:rsidRPr="0030429D">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к Правилам).</w:t>
      </w:r>
    </w:p>
    <w:p w14:paraId="7BA20DA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архитектурно-художественной подсветки могут быть совмещены;</w:t>
      </w:r>
    </w:p>
    <w:p w14:paraId="12F3E8D0" w14:textId="4CD50791"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градостроительства;</w:t>
      </w:r>
    </w:p>
    <w:p w14:paraId="32373F51"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w:t>
      </w:r>
      <w:r w:rsidRPr="0030429D">
        <w:rPr>
          <w:rFonts w:ascii="Times New Roman" w:hAnsi="Times New Roman" w:cs="Times New Roman"/>
          <w:color w:val="000000" w:themeColor="text1"/>
          <w:sz w:val="28"/>
          <w:szCs w:val="28"/>
        </w:rPr>
        <w:lastRenderedPageBreak/>
        <w:t>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0C84D26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подсветки объекта культурного наследия должна применяться цветовая температура 2700-3000 Кельвинов;</w:t>
      </w:r>
    </w:p>
    <w:p w14:paraId="5E889A4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14:paraId="3994507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17.4.6. архитектурно-художественная подсветка не должна оказывать слепящего действия на водителей транспорта и пешеходов;</w:t>
      </w:r>
    </w:p>
    <w:p w14:paraId="09E0C76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14:paraId="0F4F1EF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14:paraId="69632A44"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14:paraId="1C59525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Теплые цвета фасада - красный, красно-оранжевый, оранжевый, желтый, желто-оранжевый, желто-зеленый.</w:t>
      </w:r>
    </w:p>
    <w:p w14:paraId="29B79836"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Холодные цвета фасада - голубой, голубо-зеленый, голубо-синий, синий, сине-фиолетовый, фиолетовый.</w:t>
      </w:r>
    </w:p>
    <w:p w14:paraId="403D71EE"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17.5. Праздничное оформление территории включает размещение праздничной иллюминации.</w:t>
      </w:r>
    </w:p>
    <w:p w14:paraId="10488098"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территории общего пользования допускается размещение светодиодных гирлянд или объемных композиций, в том числе на установках освещения.</w:t>
      </w:r>
    </w:p>
    <w:p w14:paraId="487A057C" w14:textId="567B8E80"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w:t>
      </w:r>
      <w:r w:rsidR="00F76908">
        <w:rPr>
          <w:rFonts w:ascii="Times New Roman" w:hAnsi="Times New Roman" w:cs="Times New Roman"/>
          <w:color w:val="000000" w:themeColor="text1"/>
          <w:sz w:val="28"/>
          <w:szCs w:val="28"/>
        </w:rPr>
        <w:t>в соответствии с требованиями законодательства.</w:t>
      </w:r>
    </w:p>
    <w:p w14:paraId="1175D378" w14:textId="261EE28E" w:rsidR="00AC1C00" w:rsidRDefault="00AC1C00" w:rsidP="005401E9">
      <w:pPr>
        <w:pStyle w:val="ConsPlusNormal"/>
        <w:jc w:val="both"/>
        <w:rPr>
          <w:rFonts w:ascii="Times New Roman" w:hAnsi="Times New Roman" w:cs="Times New Roman"/>
          <w:color w:val="000000" w:themeColor="text1"/>
          <w:sz w:val="28"/>
          <w:szCs w:val="28"/>
        </w:rPr>
      </w:pPr>
    </w:p>
    <w:p w14:paraId="09E62D31" w14:textId="5E606ED7" w:rsidR="004527CC" w:rsidRDefault="004527CC" w:rsidP="005401E9">
      <w:pPr>
        <w:pStyle w:val="ConsPlusNormal"/>
        <w:jc w:val="both"/>
        <w:rPr>
          <w:rFonts w:ascii="Times New Roman" w:hAnsi="Times New Roman" w:cs="Times New Roman"/>
          <w:color w:val="000000" w:themeColor="text1"/>
          <w:sz w:val="28"/>
          <w:szCs w:val="28"/>
        </w:rPr>
      </w:pPr>
    </w:p>
    <w:p w14:paraId="3489173B" w14:textId="744D64F2" w:rsidR="004527CC" w:rsidRDefault="004527CC" w:rsidP="005401E9">
      <w:pPr>
        <w:pStyle w:val="ConsPlusNormal"/>
        <w:jc w:val="both"/>
        <w:rPr>
          <w:rFonts w:ascii="Times New Roman" w:hAnsi="Times New Roman" w:cs="Times New Roman"/>
          <w:color w:val="000000" w:themeColor="text1"/>
          <w:sz w:val="28"/>
          <w:szCs w:val="28"/>
        </w:rPr>
      </w:pPr>
    </w:p>
    <w:p w14:paraId="58267C2B" w14:textId="577658F5" w:rsidR="00441343" w:rsidRDefault="00441343" w:rsidP="005401E9">
      <w:pPr>
        <w:pStyle w:val="ConsPlusNormal"/>
        <w:jc w:val="both"/>
        <w:rPr>
          <w:rFonts w:ascii="Times New Roman" w:hAnsi="Times New Roman" w:cs="Times New Roman"/>
          <w:color w:val="000000" w:themeColor="text1"/>
          <w:sz w:val="28"/>
          <w:szCs w:val="28"/>
        </w:rPr>
      </w:pPr>
    </w:p>
    <w:p w14:paraId="60096509" w14:textId="3C72F0A7" w:rsidR="00441343" w:rsidRDefault="00441343" w:rsidP="005401E9">
      <w:pPr>
        <w:pStyle w:val="ConsPlusNormal"/>
        <w:jc w:val="both"/>
        <w:rPr>
          <w:rFonts w:ascii="Times New Roman" w:hAnsi="Times New Roman" w:cs="Times New Roman"/>
          <w:color w:val="000000" w:themeColor="text1"/>
          <w:sz w:val="28"/>
          <w:szCs w:val="28"/>
        </w:rPr>
      </w:pPr>
    </w:p>
    <w:p w14:paraId="208702DF" w14:textId="77777777" w:rsidR="00D87D8C" w:rsidRDefault="00D87D8C" w:rsidP="005401E9">
      <w:pPr>
        <w:pStyle w:val="ConsPlusNormal"/>
        <w:jc w:val="both"/>
        <w:rPr>
          <w:rFonts w:ascii="Times New Roman" w:hAnsi="Times New Roman" w:cs="Times New Roman"/>
          <w:color w:val="000000" w:themeColor="text1"/>
          <w:sz w:val="28"/>
          <w:szCs w:val="28"/>
        </w:rPr>
      </w:pPr>
    </w:p>
    <w:p w14:paraId="3C9D3944" w14:textId="76AAC60F" w:rsidR="00441343" w:rsidRDefault="00441343" w:rsidP="005401E9">
      <w:pPr>
        <w:pStyle w:val="ConsPlusNormal"/>
        <w:jc w:val="both"/>
        <w:rPr>
          <w:rFonts w:ascii="Times New Roman" w:hAnsi="Times New Roman" w:cs="Times New Roman"/>
          <w:color w:val="000000" w:themeColor="text1"/>
          <w:sz w:val="28"/>
          <w:szCs w:val="28"/>
        </w:rPr>
      </w:pPr>
    </w:p>
    <w:p w14:paraId="107D1DEB" w14:textId="77777777" w:rsidR="00441343" w:rsidRDefault="00441343" w:rsidP="005401E9">
      <w:pPr>
        <w:pStyle w:val="ConsPlusNormal"/>
        <w:jc w:val="both"/>
        <w:rPr>
          <w:rFonts w:ascii="Times New Roman" w:hAnsi="Times New Roman" w:cs="Times New Roman"/>
          <w:color w:val="000000" w:themeColor="text1"/>
          <w:sz w:val="28"/>
          <w:szCs w:val="28"/>
        </w:rPr>
      </w:pPr>
    </w:p>
    <w:p w14:paraId="47F3D594" w14:textId="77777777" w:rsidR="004527CC" w:rsidRPr="0030429D" w:rsidRDefault="004527CC" w:rsidP="005401E9">
      <w:pPr>
        <w:pStyle w:val="ConsPlusNormal"/>
        <w:jc w:val="both"/>
        <w:rPr>
          <w:rFonts w:ascii="Times New Roman" w:hAnsi="Times New Roman" w:cs="Times New Roman"/>
          <w:color w:val="000000" w:themeColor="text1"/>
          <w:sz w:val="28"/>
          <w:szCs w:val="28"/>
        </w:rPr>
      </w:pPr>
    </w:p>
    <w:p w14:paraId="703E6893" w14:textId="77777777" w:rsidR="00AC1C00" w:rsidRPr="00C406D2" w:rsidRDefault="00AC1C00" w:rsidP="00441343">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Приложение 1</w:t>
      </w:r>
    </w:p>
    <w:p w14:paraId="532C7A22" w14:textId="3544811F" w:rsidR="000468C8" w:rsidRPr="00C406D2" w:rsidRDefault="00AC1C00" w:rsidP="00441343">
      <w:pPr>
        <w:widowControl w:val="0"/>
        <w:autoSpaceDE w:val="0"/>
        <w:autoSpaceDN w:val="0"/>
        <w:adjustRightInd w:val="0"/>
        <w:spacing w:line="273" w:lineRule="exact"/>
        <w:ind w:left="6095" w:right="125"/>
        <w:rPr>
          <w:rFonts w:eastAsiaTheme="minorEastAsia"/>
          <w:szCs w:val="28"/>
          <w:shd w:val="clear" w:color="auto" w:fill="FEFFFF"/>
        </w:rPr>
      </w:pPr>
      <w:bookmarkStart w:id="25" w:name="_Hlk125038295"/>
      <w:r w:rsidRPr="00C406D2">
        <w:rPr>
          <w:rFonts w:eastAsiaTheme="minorEastAsia"/>
          <w:szCs w:val="28"/>
          <w:shd w:val="clear" w:color="auto" w:fill="FEFFFF"/>
        </w:rPr>
        <w:t xml:space="preserve">к </w:t>
      </w:r>
      <w:r w:rsidR="00441343">
        <w:rPr>
          <w:rFonts w:eastAsiaTheme="minorEastAsia"/>
          <w:szCs w:val="28"/>
          <w:shd w:val="clear" w:color="auto" w:fill="FEFFFF"/>
        </w:rPr>
        <w:t>Правилам благоустройства</w:t>
      </w:r>
      <w:r w:rsidR="00CB5B2A" w:rsidRPr="00C406D2">
        <w:rPr>
          <w:rFonts w:eastAsiaTheme="minorEastAsia"/>
          <w:szCs w:val="28"/>
          <w:shd w:val="clear" w:color="auto" w:fill="FEFFFF"/>
        </w:rPr>
        <w:t xml:space="preserve"> </w:t>
      </w:r>
    </w:p>
    <w:bookmarkEnd w:id="25"/>
    <w:p w14:paraId="615E859C" w14:textId="0238AC09" w:rsidR="000468C8" w:rsidRPr="00C406D2" w:rsidRDefault="00CB5B2A" w:rsidP="00441343">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321D3BE8" w14:textId="2AF18C93" w:rsidR="00AC1C00" w:rsidRPr="00C406D2" w:rsidRDefault="00CB5B2A" w:rsidP="00441343">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w:t>
      </w:r>
      <w:r w:rsidR="000468C8" w:rsidRPr="00C406D2">
        <w:rPr>
          <w:rFonts w:eastAsiaTheme="minorEastAsia"/>
          <w:szCs w:val="28"/>
          <w:shd w:val="clear" w:color="auto" w:fill="FEFFFF"/>
        </w:rPr>
        <w:t xml:space="preserve"> Пермского края</w:t>
      </w:r>
    </w:p>
    <w:p w14:paraId="2690076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79B9C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6" w:name="P1899"/>
      <w:bookmarkEnd w:id="26"/>
      <w:r w:rsidRPr="0030429D">
        <w:rPr>
          <w:rFonts w:ascii="Times New Roman" w:hAnsi="Times New Roman" w:cs="Times New Roman"/>
          <w:color w:val="000000" w:themeColor="text1"/>
          <w:sz w:val="28"/>
          <w:szCs w:val="28"/>
        </w:rPr>
        <w:t>ТРЕБОВАНИЯ</w:t>
      </w:r>
    </w:p>
    <w:p w14:paraId="1ED84D8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типовым проектам некапитальных строений, сооружений,</w:t>
      </w:r>
    </w:p>
    <w:p w14:paraId="6B22E5DE"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используемых для осуществления торговой деятельности</w:t>
      </w:r>
    </w:p>
    <w:p w14:paraId="34D96DD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деятельности по оказанию услуг населению, включая услуги</w:t>
      </w:r>
    </w:p>
    <w:p w14:paraId="14576BB5"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общественного питания</w:t>
      </w:r>
    </w:p>
    <w:p w14:paraId="78CBC4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47532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14:paraId="174E3745" w14:textId="004199FE"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 Типовые проекты установлены для видов Нестационарных объектов: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палатка.</w:t>
      </w:r>
    </w:p>
    <w:p w14:paraId="2EAB10B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34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типовых проектов приведено в приложении к настоящим Требованиям.</w:t>
      </w:r>
    </w:p>
    <w:p w14:paraId="73ACC3E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14:paraId="45E427B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Параметры:</w:t>
      </w:r>
    </w:p>
    <w:p w14:paraId="5CD49DAD" w14:textId="18D2A1F2"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Киоск</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w:t>
      </w:r>
    </w:p>
    <w:p w14:paraId="63B1DBE6" w14:textId="311899AA"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Киоск</w:t>
      </w:r>
      <w:r>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Печать</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1 - площадь 6 кв. м (длина - 3,0 м, ширина - 2,0 м, высота - 2,6 м); площадь 9 кв. м (длина - 3,6 м, ширина - 2,5 м, высота - 2,6 м),</w:t>
      </w:r>
    </w:p>
    <w:p w14:paraId="394DEF88" w14:textId="354B6A17"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Киоск</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2 - площадь 6 кв. м (длина - 3,0 м, ширина - 2,0 м, высота - 2,6 м),</w:t>
      </w:r>
    </w:p>
    <w:p w14:paraId="7DEAFA3C" w14:textId="5C81ACDF"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Киоск</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3 - площадь 9 кв. м (длина - 3,6 м, ширина - 2,5 м, высота - 2,6 м);</w:t>
      </w:r>
    </w:p>
    <w:p w14:paraId="3A8EDB17" w14:textId="64F542AA"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Павильон</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w:t>
      </w:r>
    </w:p>
    <w:p w14:paraId="1577CE9C" w14:textId="2B31646F"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Павильон</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1 - площадь 30 кв. м (длина - 7,5 м, ширина - 4,0 м, высота - 3,2 м),</w:t>
      </w:r>
    </w:p>
    <w:p w14:paraId="303DF490" w14:textId="118940C4"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Павильон</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2 - площадь 28 кв. м (длина - 7,0 м, ширина - 4,0 м, высота - 3,2 м);</w:t>
      </w:r>
    </w:p>
    <w:p w14:paraId="6D2AB202" w14:textId="3EE4D4E8"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Палатка</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w:t>
      </w:r>
    </w:p>
    <w:p w14:paraId="19FBF62F" w14:textId="5023E89D" w:rsidR="00AC1C00" w:rsidRPr="0030429D" w:rsidRDefault="00A067BB" w:rsidP="00A067BB">
      <w:pPr>
        <w:pStyle w:val="ConsPlusNormal"/>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C1C00" w:rsidRPr="0030429D">
        <w:rPr>
          <w:rFonts w:ascii="Times New Roman" w:hAnsi="Times New Roman" w:cs="Times New Roman"/>
          <w:color w:val="000000" w:themeColor="text1"/>
          <w:sz w:val="28"/>
          <w:szCs w:val="28"/>
        </w:rPr>
        <w:t>Палатка</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тип 1 - площадь 6 кв. м (длина - 3,0 м, ширина - 2,0 м, высота </w:t>
      </w:r>
      <w:r w:rsidR="00AC1C00" w:rsidRPr="0030429D">
        <w:rPr>
          <w:rFonts w:ascii="Times New Roman" w:hAnsi="Times New Roman" w:cs="Times New Roman"/>
          <w:color w:val="000000" w:themeColor="text1"/>
          <w:sz w:val="28"/>
          <w:szCs w:val="28"/>
        </w:rPr>
        <w:lastRenderedPageBreak/>
        <w:t>в коньке - 2,2 м),</w:t>
      </w:r>
    </w:p>
    <w:p w14:paraId="72201B80" w14:textId="73FBCCD0" w:rsidR="00AC1C00" w:rsidRPr="0030429D" w:rsidRDefault="00A067BB" w:rsidP="00D02406">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Палатка</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тип 2 - площадь 9 кв. м (длина - 3,0 м, ширина - 3,0 м, высота в коньке - 2,2 м).</w:t>
      </w:r>
    </w:p>
    <w:p w14:paraId="54CBE0B4" w14:textId="1F29B473"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3.2. Конструкции и материалы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C78461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14:paraId="1D268F8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алюминиевый профиль с порошковым окрашиванием, ламинированный ПВХ,</w:t>
      </w:r>
    </w:p>
    <w:p w14:paraId="6B5C91A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14:paraId="594C46D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остекление: простое прозрачное с антивандальным покрытием, ударопрочное (тонирование стекла запрещается),</w:t>
      </w:r>
    </w:p>
    <w:p w14:paraId="5E46DFD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металлические,</w:t>
      </w:r>
    </w:p>
    <w:p w14:paraId="6006930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цоколь: композит.</w:t>
      </w:r>
    </w:p>
    <w:p w14:paraId="4DF468D7" w14:textId="391820E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3.3. Конструкции и материалы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Палатка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466DE5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металлический,</w:t>
      </w:r>
    </w:p>
    <w:p w14:paraId="696D82F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тента: ткань с ПВХ-покрытием водостойким,</w:t>
      </w:r>
    </w:p>
    <w:p w14:paraId="2945BD6F"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крыша двускатная.</w:t>
      </w:r>
    </w:p>
    <w:p w14:paraId="73810949" w14:textId="1E43DD1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Цветовое решение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84E3E0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RAL 8017 шоколадно-коричневый, RAL 7016 антрацитово-серый,</w:t>
      </w:r>
    </w:p>
    <w:p w14:paraId="2CAEDDA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должны соответствовать выбранному RAL для каркаса (RAL 8017 шоколадно-коричневый, RAL 7016 антрацитово-серый),</w:t>
      </w:r>
    </w:p>
    <w:p w14:paraId="4B7AF9B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ограждающая конструкция: RAL 8017 шоколадно-коричневый, RAL 7016 антрацитово-серый,</w:t>
      </w:r>
    </w:p>
    <w:p w14:paraId="47CB6A8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стойки: RAL 8017 шоколадно-коричневый, RAL 7016 антрацитово-серый,</w:t>
      </w:r>
    </w:p>
    <w:p w14:paraId="61C19C1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5B8E3EA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роллетные системы (рольставни): должны соответствовать выбранному RAL для каркаса (RAL 8017 шоколадно-коричневый, RAL 7016 антрацитово-серый),</w:t>
      </w:r>
    </w:p>
    <w:p w14:paraId="7B056E4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остекление: прозрачное с антивандальным покрытием, ударопрочное (тонирование стекла запрещается),</w:t>
      </w:r>
    </w:p>
    <w:p w14:paraId="1A64275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должны соответствовать выбранному RAL для каркаса (RAL 8017 шоколадно-коричневый, RAL 7016 антрацитово-</w:t>
      </w:r>
      <w:r w:rsidRPr="0030429D">
        <w:rPr>
          <w:rFonts w:ascii="Times New Roman" w:hAnsi="Times New Roman" w:cs="Times New Roman"/>
          <w:color w:val="000000" w:themeColor="text1"/>
          <w:sz w:val="28"/>
          <w:szCs w:val="28"/>
        </w:rPr>
        <w:lastRenderedPageBreak/>
        <w:t>серый),</w:t>
      </w:r>
    </w:p>
    <w:p w14:paraId="0F46A34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цоколь: должен соответствовать цвету каркаса (RAL 8017 шоколадно-коричневый, RAL 7016 антрацитово-серый).</w:t>
      </w:r>
    </w:p>
    <w:p w14:paraId="41755A81" w14:textId="01AF1D9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5</w:t>
      </w:r>
      <w:r w:rsidRPr="0030429D">
        <w:rPr>
          <w:rFonts w:ascii="Times New Roman" w:hAnsi="Times New Roman" w:cs="Times New Roman"/>
          <w:color w:val="000000" w:themeColor="text1"/>
          <w:sz w:val="28"/>
          <w:szCs w:val="28"/>
        </w:rPr>
        <w:t xml:space="preserve">. Цветовое решение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Палатка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E1DEBC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дворовой фасад и крыша: RAL 8017 шоколадно-коричневый, RAL 7016 антрацитово-серый,</w:t>
      </w:r>
    </w:p>
    <w:p w14:paraId="6CEB97E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боковые фасады и имитация декоративных панелей: RAL 1013 жемчужно-белый, RAL 1015 светлая слоновая кость.</w:t>
      </w:r>
    </w:p>
    <w:p w14:paraId="25301606" w14:textId="71EECAE3"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Установка вывески типовых проектов:</w:t>
      </w:r>
    </w:p>
    <w:p w14:paraId="40C99D33" w14:textId="6AFE850A"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.1</w:t>
      </w:r>
      <w:r w:rsidR="00AF7EC6">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установка вывески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1A0902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w:t>
      </w:r>
    </w:p>
    <w:p w14:paraId="57C643B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Текстовая часть в виде отдельно стоящих букв, объемных или плоскостных, световых или несветовых.</w:t>
      </w:r>
    </w:p>
    <w:p w14:paraId="6C1FA0E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горизонтальной информационной панели (далее - фриз) - 450 мм.</w:t>
      </w:r>
    </w:p>
    <w:p w14:paraId="146BF82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текстовой части - не более 300 мм (2/3 высоты фриза); размещение: строго в границах фриза.</w:t>
      </w:r>
    </w:p>
    <w:p w14:paraId="0D1C12B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фриза определяется владельцем Нестационарного объекта.</w:t>
      </w:r>
    </w:p>
    <w:p w14:paraId="0905C2F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3D14DC6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фриза - композит, пластик, дерево (толщина не менее 5-10 мм), металл (толщина не менее 1,5 мм).</w:t>
      </w:r>
    </w:p>
    <w:p w14:paraId="6457A25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графической и текстовой частей - пластик, дерево, металл;</w:t>
      </w:r>
    </w:p>
    <w:p w14:paraId="10FB1442" w14:textId="384496A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 xml:space="preserve">.2. установка вывески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B44F41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w:t>
      </w:r>
    </w:p>
    <w:p w14:paraId="6F557843"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Текстовая часть в виде отдельно стоящих букв, объемных или плоскостных, световых или несветовых.</w:t>
      </w:r>
    </w:p>
    <w:p w14:paraId="3CF394F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фриза - 700 мм.</w:t>
      </w:r>
    </w:p>
    <w:p w14:paraId="67A737B9"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текстовой части - не более 500 мм (2/3 высоты фриза); размещение: строго в границах фриза.</w:t>
      </w:r>
    </w:p>
    <w:p w14:paraId="1511AC8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62151F6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14:paraId="5F6249C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58B5E45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Информация на вертикальной информационной панели - не более 50% от площади панели, не содержащая сведений рекламного характера.</w:t>
      </w:r>
    </w:p>
    <w:p w14:paraId="550681AD"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фриза - композит, пластик, дерево (толщина не менее 5-10 мм), металл (толщина не менее 1,5 мм).</w:t>
      </w:r>
    </w:p>
    <w:p w14:paraId="75A9A50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графической и текстовой частей - пластик, дерево, металл;</w:t>
      </w:r>
    </w:p>
    <w:p w14:paraId="5D2DE1E9" w14:textId="3B0233F1"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6</w:t>
      </w:r>
      <w:r w:rsidRPr="0030429D">
        <w:rPr>
          <w:rFonts w:ascii="Times New Roman" w:hAnsi="Times New Roman" w:cs="Times New Roman"/>
          <w:color w:val="000000" w:themeColor="text1"/>
          <w:sz w:val="28"/>
          <w:szCs w:val="28"/>
        </w:rPr>
        <w:t>.</w:t>
      </w:r>
      <w:r w:rsidR="00AF7EC6">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xml:space="preserve">. установка вывески типовых проектов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Палатка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4409411"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w:t>
      </w:r>
    </w:p>
    <w:p w14:paraId="7C7D23A4"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Высота текстовой части - не более 150 мм.</w:t>
      </w:r>
    </w:p>
    <w:p w14:paraId="67CD581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графической части может превышать максимальную высоту текстовой части не более чем на 20%.</w:t>
      </w:r>
    </w:p>
    <w:p w14:paraId="4BBA5562"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Колористическое решение текстовой и графической частей определяется владельцем Нестационарного объекта.</w:t>
      </w:r>
    </w:p>
    <w:p w14:paraId="466A6C50" w14:textId="3E4A5E08"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Требования к оформлению прилавка (торгового стола) типовых проектов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Палатка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7BCA1F7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прилавок (торговый стол) декорируется чехлом в цвет материала тента с имитацией декоративных панелей по углам.</w:t>
      </w:r>
    </w:p>
    <w:p w14:paraId="1426E3D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33006D07" w14:textId="03A34F6B"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r w:rsidR="00AF7EC6">
        <w:rPr>
          <w:rFonts w:ascii="Times New Roman" w:hAnsi="Times New Roman" w:cs="Times New Roman"/>
          <w:color w:val="000000" w:themeColor="text1"/>
          <w:sz w:val="28"/>
          <w:szCs w:val="28"/>
        </w:rPr>
        <w:t>8</w:t>
      </w:r>
      <w:r w:rsidRPr="0030429D">
        <w:rPr>
          <w:rFonts w:ascii="Times New Roman" w:hAnsi="Times New Roman" w:cs="Times New Roman"/>
          <w:color w:val="000000" w:themeColor="text1"/>
          <w:sz w:val="28"/>
          <w:szCs w:val="28"/>
        </w:rPr>
        <w:t xml:space="preserve">. Дополнительные требования к типовым проектам всех типов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Киоск</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Павильон</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26373EB"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14:paraId="2C62D81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доборных элементов из тонколистового металла для отделки каркаса не допускается.</w:t>
      </w:r>
    </w:p>
    <w:p w14:paraId="6707A18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14:paraId="2ACD597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Роллетные системы (рольставни) не должны выходить за декоративные элементы внешней отделки.</w:t>
      </w:r>
    </w:p>
    <w:p w14:paraId="22EF044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14:paraId="4682DE0C"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Нестационарные объекты могут иметь системы обогрева и вентиляции.</w:t>
      </w:r>
    </w:p>
    <w:p w14:paraId="258D4130"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внешняя и внутренняя система кондиционирования.</w:t>
      </w:r>
    </w:p>
    <w:p w14:paraId="370A8536"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29A539FE"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14:paraId="42AE82C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Нестационарных объектов должны иметь одинаковую высотную отметку, образовывая единый контур.</w:t>
      </w:r>
    </w:p>
    <w:p w14:paraId="3BDC5E18"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Верхняя отметка декоративных элементов внешней отделки должна совпадать с верхней отметкой фриза.</w:t>
      </w:r>
    </w:p>
    <w:p w14:paraId="101288FA"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14:paraId="321D9286" w14:textId="02BC936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Главный, боковой фасады должны быть оснащены декоративными панелями (рейками), за исключением киоска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Печать</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типа 1.</w:t>
      </w:r>
    </w:p>
    <w:p w14:paraId="338ADEE5" w14:textId="77777777" w:rsidR="00AC1C00" w:rsidRPr="0030429D" w:rsidRDefault="00AC1C00" w:rsidP="00D02406">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У дверного проема на дворовом фасаде обязательно размещается декоративный элемент с горизонтальными рейками.</w:t>
      </w:r>
    </w:p>
    <w:p w14:paraId="0BFF34D9" w14:textId="77777777" w:rsidR="00D87D8C" w:rsidRDefault="00D87D8C" w:rsidP="005B664A">
      <w:pPr>
        <w:widowControl w:val="0"/>
        <w:autoSpaceDE w:val="0"/>
        <w:autoSpaceDN w:val="0"/>
        <w:adjustRightInd w:val="0"/>
        <w:spacing w:line="273" w:lineRule="exact"/>
        <w:ind w:left="6095" w:right="125"/>
        <w:rPr>
          <w:rFonts w:eastAsiaTheme="minorEastAsia"/>
          <w:szCs w:val="28"/>
          <w:shd w:val="clear" w:color="auto" w:fill="FEFFFF"/>
        </w:rPr>
      </w:pPr>
    </w:p>
    <w:p w14:paraId="4CFDF89D" w14:textId="7685F46F"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Приложение</w:t>
      </w:r>
    </w:p>
    <w:p w14:paraId="57A98C1E" w14:textId="1A74531B"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к Требованиям</w:t>
      </w:r>
      <w:r w:rsidR="005B664A">
        <w:rPr>
          <w:rFonts w:eastAsiaTheme="minorEastAsia"/>
          <w:szCs w:val="28"/>
          <w:shd w:val="clear" w:color="auto" w:fill="FEFFFF"/>
        </w:rPr>
        <w:t xml:space="preserve"> </w:t>
      </w:r>
      <w:r w:rsidRPr="005B664A">
        <w:rPr>
          <w:rFonts w:eastAsiaTheme="minorEastAsia"/>
          <w:szCs w:val="28"/>
          <w:shd w:val="clear" w:color="auto" w:fill="FEFFFF"/>
        </w:rPr>
        <w:t>к типовым проектам некапитальных</w:t>
      </w:r>
    </w:p>
    <w:p w14:paraId="78F83D35" w14:textId="03FA6F78"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строений, сооружений, используемых</w:t>
      </w:r>
      <w:r w:rsidR="005B664A">
        <w:rPr>
          <w:rFonts w:eastAsiaTheme="minorEastAsia"/>
          <w:szCs w:val="28"/>
          <w:shd w:val="clear" w:color="auto" w:fill="FEFFFF"/>
        </w:rPr>
        <w:t xml:space="preserve"> </w:t>
      </w:r>
      <w:r w:rsidRPr="005B664A">
        <w:rPr>
          <w:rFonts w:eastAsiaTheme="minorEastAsia"/>
          <w:szCs w:val="28"/>
          <w:shd w:val="clear" w:color="auto" w:fill="FEFFFF"/>
        </w:rPr>
        <w:t>для осуществления торговой</w:t>
      </w:r>
    </w:p>
    <w:p w14:paraId="6F23A19A" w14:textId="7CE40D32" w:rsidR="00AC1C00" w:rsidRPr="0030429D" w:rsidRDefault="00AC1C00" w:rsidP="005B664A">
      <w:pPr>
        <w:widowControl w:val="0"/>
        <w:autoSpaceDE w:val="0"/>
        <w:autoSpaceDN w:val="0"/>
        <w:adjustRightInd w:val="0"/>
        <w:spacing w:line="273" w:lineRule="exact"/>
        <w:ind w:left="6095" w:right="125"/>
        <w:rPr>
          <w:color w:val="000000" w:themeColor="text1"/>
          <w:szCs w:val="28"/>
        </w:rPr>
      </w:pPr>
      <w:r w:rsidRPr="005B664A">
        <w:rPr>
          <w:rFonts w:eastAsiaTheme="minorEastAsia"/>
          <w:szCs w:val="28"/>
          <w:shd w:val="clear" w:color="auto" w:fill="FEFFFF"/>
        </w:rPr>
        <w:t xml:space="preserve">деятельности и </w:t>
      </w:r>
      <w:r w:rsidR="005B664A">
        <w:rPr>
          <w:rFonts w:eastAsiaTheme="minorEastAsia"/>
          <w:szCs w:val="28"/>
          <w:shd w:val="clear" w:color="auto" w:fill="FEFFFF"/>
        </w:rPr>
        <w:t>д</w:t>
      </w:r>
      <w:r w:rsidRPr="005B664A">
        <w:rPr>
          <w:rFonts w:eastAsiaTheme="minorEastAsia"/>
          <w:szCs w:val="28"/>
          <w:shd w:val="clear" w:color="auto" w:fill="FEFFFF"/>
        </w:rPr>
        <w:t>еятельности</w:t>
      </w:r>
      <w:r w:rsidR="005B664A">
        <w:rPr>
          <w:rFonts w:eastAsiaTheme="minorEastAsia"/>
          <w:szCs w:val="28"/>
          <w:shd w:val="clear" w:color="auto" w:fill="FEFFFF"/>
        </w:rPr>
        <w:t xml:space="preserve"> </w:t>
      </w:r>
      <w:r w:rsidRPr="005B664A">
        <w:rPr>
          <w:rFonts w:eastAsiaTheme="minorEastAsia"/>
          <w:szCs w:val="28"/>
          <w:shd w:val="clear" w:color="auto" w:fill="FEFFFF"/>
        </w:rPr>
        <w:t>по оказанию услуг населению,</w:t>
      </w:r>
      <w:r w:rsidR="005B664A">
        <w:rPr>
          <w:rFonts w:eastAsiaTheme="minorEastAsia"/>
          <w:szCs w:val="28"/>
          <w:shd w:val="clear" w:color="auto" w:fill="FEFFFF"/>
        </w:rPr>
        <w:t xml:space="preserve"> </w:t>
      </w:r>
      <w:r w:rsidRPr="005B664A">
        <w:rPr>
          <w:rFonts w:eastAsiaTheme="minorEastAsia"/>
          <w:szCs w:val="28"/>
          <w:shd w:val="clear" w:color="auto" w:fill="FEFFFF"/>
        </w:rPr>
        <w:t xml:space="preserve">включая услуги общественного </w:t>
      </w:r>
      <w:r w:rsidR="005B664A">
        <w:rPr>
          <w:rFonts w:eastAsiaTheme="minorEastAsia"/>
          <w:szCs w:val="28"/>
          <w:shd w:val="clear" w:color="auto" w:fill="FEFFFF"/>
        </w:rPr>
        <w:t>п</w:t>
      </w:r>
      <w:r w:rsidRPr="005B664A">
        <w:rPr>
          <w:rFonts w:eastAsiaTheme="minorEastAsia"/>
          <w:szCs w:val="28"/>
          <w:shd w:val="clear" w:color="auto" w:fill="FEFFFF"/>
        </w:rPr>
        <w:t>итания</w:t>
      </w:r>
    </w:p>
    <w:p w14:paraId="44FB77D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309C43"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типовых проектов некапитальных</w:t>
      </w:r>
    </w:p>
    <w:p w14:paraId="29E7A28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строений, сооружений, используемых для осуществления</w:t>
      </w:r>
    </w:p>
    <w:p w14:paraId="365346B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торговой деятельности и деятельности по оказанию услуг</w:t>
      </w:r>
    </w:p>
    <w:p w14:paraId="33CC0E3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населению, включая услуги общественного питания</w:t>
      </w:r>
    </w:p>
    <w:p w14:paraId="3649BE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611A3A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9"/>
          <w:sz w:val="28"/>
          <w:szCs w:val="28"/>
        </w:rPr>
        <w:drawing>
          <wp:inline distT="0" distB="0" distL="0" distR="0" wp14:anchorId="4C987243" wp14:editId="7BD59784">
            <wp:extent cx="4933950" cy="158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81150"/>
                    </a:xfrm>
                    <a:prstGeom prst="rect">
                      <a:avLst/>
                    </a:prstGeom>
                    <a:noFill/>
                    <a:ln>
                      <a:noFill/>
                    </a:ln>
                  </pic:spPr>
                </pic:pic>
              </a:graphicData>
            </a:graphic>
          </wp:inline>
        </w:drawing>
      </w:r>
    </w:p>
    <w:p w14:paraId="2DC03FA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3576294"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w:t>
      </w:r>
    </w:p>
    <w:p w14:paraId="0A6DB1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392D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01"/>
          <w:sz w:val="28"/>
          <w:szCs w:val="28"/>
        </w:rPr>
        <w:drawing>
          <wp:inline distT="0" distB="0" distL="0" distR="0" wp14:anchorId="18039645" wp14:editId="7912B8E3">
            <wp:extent cx="4705350" cy="3019425"/>
            <wp:effectExtent l="0" t="0" r="0" b="9525"/>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3019425"/>
                    </a:xfrm>
                    <a:prstGeom prst="rect">
                      <a:avLst/>
                    </a:prstGeom>
                    <a:noFill/>
                    <a:ln>
                      <a:noFill/>
                    </a:ln>
                  </pic:spPr>
                </pic:pic>
              </a:graphicData>
            </a:graphic>
          </wp:inline>
        </w:drawing>
      </w:r>
    </w:p>
    <w:p w14:paraId="059FBB9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ED46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AB46B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C547DB"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группировки киосков и павильонов</w:t>
      </w:r>
    </w:p>
    <w:p w14:paraId="346260D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291D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9"/>
          <w:sz w:val="28"/>
          <w:szCs w:val="28"/>
        </w:rPr>
        <w:drawing>
          <wp:inline distT="0" distB="0" distL="0" distR="0" wp14:anchorId="4C1A452C" wp14:editId="26DC805A">
            <wp:extent cx="4859020" cy="1268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4859020" cy="1268095"/>
                    </a:xfrm>
                    <a:prstGeom prst="rect">
                      <a:avLst/>
                    </a:prstGeom>
                    <a:noFill/>
                    <a:ln>
                      <a:noFill/>
                    </a:ln>
                  </pic:spPr>
                </pic:pic>
              </a:graphicData>
            </a:graphic>
          </wp:inline>
        </w:drawing>
      </w:r>
    </w:p>
    <w:p w14:paraId="6D6FB07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D1013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27B7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BF34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57"/>
          <w:sz w:val="28"/>
          <w:szCs w:val="28"/>
        </w:rPr>
        <w:lastRenderedPageBreak/>
        <w:drawing>
          <wp:inline distT="0" distB="0" distL="0" distR="0" wp14:anchorId="7434CE97" wp14:editId="0B7E63DF">
            <wp:extent cx="4733925" cy="6467475"/>
            <wp:effectExtent l="0" t="0" r="9525" b="9525"/>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6467475"/>
                    </a:xfrm>
                    <a:prstGeom prst="rect">
                      <a:avLst/>
                    </a:prstGeom>
                    <a:noFill/>
                    <a:ln>
                      <a:noFill/>
                    </a:ln>
                  </pic:spPr>
                </pic:pic>
              </a:graphicData>
            </a:graphic>
          </wp:inline>
        </w:drawing>
      </w:r>
    </w:p>
    <w:p w14:paraId="1D4C2B9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313D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1D150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BB82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0"/>
          <w:sz w:val="28"/>
          <w:szCs w:val="28"/>
        </w:rPr>
        <w:drawing>
          <wp:inline distT="0" distB="0" distL="0" distR="0" wp14:anchorId="29C34B08" wp14:editId="44223EC8">
            <wp:extent cx="4859020" cy="17862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4859020" cy="1786255"/>
                    </a:xfrm>
                    <a:prstGeom prst="rect">
                      <a:avLst/>
                    </a:prstGeom>
                    <a:noFill/>
                    <a:ln>
                      <a:noFill/>
                    </a:ln>
                  </pic:spPr>
                </pic:pic>
              </a:graphicData>
            </a:graphic>
          </wp:inline>
        </w:drawing>
      </w:r>
    </w:p>
    <w:p w14:paraId="349ACD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D666E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
          <w:sz w:val="28"/>
          <w:szCs w:val="28"/>
        </w:rPr>
        <w:lastRenderedPageBreak/>
        <w:drawing>
          <wp:inline distT="0" distB="0" distL="0" distR="0" wp14:anchorId="70CF666E" wp14:editId="5F9979C1">
            <wp:extent cx="4859020" cy="7620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859020" cy="762000"/>
                    </a:xfrm>
                    <a:prstGeom prst="rect">
                      <a:avLst/>
                    </a:prstGeom>
                    <a:noFill/>
                    <a:ln>
                      <a:noFill/>
                    </a:ln>
                  </pic:spPr>
                </pic:pic>
              </a:graphicData>
            </a:graphic>
          </wp:inline>
        </w:drawing>
      </w:r>
    </w:p>
    <w:p w14:paraId="09357B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3C4313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2"/>
          <w:sz w:val="28"/>
          <w:szCs w:val="28"/>
        </w:rPr>
        <w:drawing>
          <wp:inline distT="0" distB="0" distL="0" distR="0" wp14:anchorId="1DE0BB41" wp14:editId="517C73CB">
            <wp:extent cx="4859020" cy="7988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14:paraId="78A14A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EA6DF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4"/>
          <w:sz w:val="28"/>
          <w:szCs w:val="28"/>
        </w:rPr>
        <w:drawing>
          <wp:inline distT="0" distB="0" distL="0" distR="0" wp14:anchorId="2E732204" wp14:editId="11ECC32E">
            <wp:extent cx="4859020" cy="8172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14:paraId="42C640F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B648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4"/>
          <w:sz w:val="28"/>
          <w:szCs w:val="28"/>
        </w:rPr>
        <w:drawing>
          <wp:inline distT="0" distB="0" distL="0" distR="0" wp14:anchorId="43087961" wp14:editId="37254486">
            <wp:extent cx="4859020" cy="8172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859020" cy="817245"/>
                    </a:xfrm>
                    <a:prstGeom prst="rect">
                      <a:avLst/>
                    </a:prstGeom>
                    <a:noFill/>
                    <a:ln>
                      <a:noFill/>
                    </a:ln>
                  </pic:spPr>
                </pic:pic>
              </a:graphicData>
            </a:graphic>
          </wp:inline>
        </w:drawing>
      </w:r>
    </w:p>
    <w:p w14:paraId="4E1B4A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0A12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9"/>
          <w:sz w:val="28"/>
          <w:szCs w:val="28"/>
        </w:rPr>
        <w:drawing>
          <wp:inline distT="0" distB="0" distL="0" distR="0" wp14:anchorId="2BC28AB1" wp14:editId="614F831D">
            <wp:extent cx="4859020" cy="7575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4859020" cy="757555"/>
                    </a:xfrm>
                    <a:prstGeom prst="rect">
                      <a:avLst/>
                    </a:prstGeom>
                    <a:noFill/>
                    <a:ln>
                      <a:noFill/>
                    </a:ln>
                  </pic:spPr>
                </pic:pic>
              </a:graphicData>
            </a:graphic>
          </wp:inline>
        </w:drawing>
      </w:r>
    </w:p>
    <w:p w14:paraId="057C10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38677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892179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7A015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9"/>
          <w:sz w:val="28"/>
          <w:szCs w:val="28"/>
        </w:rPr>
        <w:drawing>
          <wp:inline distT="0" distB="0" distL="0" distR="0" wp14:anchorId="4265CF12" wp14:editId="56C5AFB8">
            <wp:extent cx="4859020" cy="21520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4859020" cy="2152015"/>
                    </a:xfrm>
                    <a:prstGeom prst="rect">
                      <a:avLst/>
                    </a:prstGeom>
                    <a:noFill/>
                    <a:ln>
                      <a:noFill/>
                    </a:ln>
                  </pic:spPr>
                </pic:pic>
              </a:graphicData>
            </a:graphic>
          </wp:inline>
        </w:drawing>
      </w:r>
    </w:p>
    <w:p w14:paraId="535E518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AECE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1"/>
          <w:sz w:val="28"/>
          <w:szCs w:val="28"/>
        </w:rPr>
        <w:lastRenderedPageBreak/>
        <w:drawing>
          <wp:inline distT="0" distB="0" distL="0" distR="0" wp14:anchorId="78F2F8F0" wp14:editId="1C44F9E3">
            <wp:extent cx="4859020" cy="20485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859020" cy="2048510"/>
                    </a:xfrm>
                    <a:prstGeom prst="rect">
                      <a:avLst/>
                    </a:prstGeom>
                    <a:noFill/>
                    <a:ln>
                      <a:noFill/>
                    </a:ln>
                  </pic:spPr>
                </pic:pic>
              </a:graphicData>
            </a:graphic>
          </wp:inline>
        </w:drawing>
      </w:r>
    </w:p>
    <w:p w14:paraId="750E541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BD0D3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2"/>
          <w:sz w:val="28"/>
          <w:szCs w:val="28"/>
        </w:rPr>
        <w:drawing>
          <wp:inline distT="0" distB="0" distL="0" distR="0" wp14:anchorId="1D33461E" wp14:editId="5315BFC5">
            <wp:extent cx="4859020" cy="7988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859020" cy="798830"/>
                    </a:xfrm>
                    <a:prstGeom prst="rect">
                      <a:avLst/>
                    </a:prstGeom>
                    <a:noFill/>
                    <a:ln>
                      <a:noFill/>
                    </a:ln>
                  </pic:spPr>
                </pic:pic>
              </a:graphicData>
            </a:graphic>
          </wp:inline>
        </w:drawing>
      </w:r>
    </w:p>
    <w:p w14:paraId="0CAFB6A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DDADBF" w14:textId="77777777" w:rsidR="00D02406" w:rsidRDefault="00D02406" w:rsidP="005401E9">
      <w:pPr>
        <w:pStyle w:val="ConsPlusTitle"/>
        <w:jc w:val="center"/>
        <w:outlineLvl w:val="3"/>
        <w:rPr>
          <w:rFonts w:ascii="Times New Roman" w:hAnsi="Times New Roman" w:cs="Times New Roman"/>
          <w:color w:val="000000" w:themeColor="text1"/>
          <w:sz w:val="28"/>
          <w:szCs w:val="28"/>
        </w:rPr>
      </w:pPr>
    </w:p>
    <w:p w14:paraId="4A8C8A3F"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Палатка</w:t>
      </w:r>
    </w:p>
    <w:p w14:paraId="0CA060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9DA2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1"/>
          <w:sz w:val="28"/>
          <w:szCs w:val="28"/>
        </w:rPr>
        <w:drawing>
          <wp:inline distT="0" distB="0" distL="0" distR="0" wp14:anchorId="58401BCF" wp14:editId="2E77A86C">
            <wp:extent cx="4859020" cy="16643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859020" cy="1664335"/>
                    </a:xfrm>
                    <a:prstGeom prst="rect">
                      <a:avLst/>
                    </a:prstGeom>
                    <a:noFill/>
                    <a:ln>
                      <a:noFill/>
                    </a:ln>
                  </pic:spPr>
                </pic:pic>
              </a:graphicData>
            </a:graphic>
          </wp:inline>
        </w:drawing>
      </w:r>
    </w:p>
    <w:p w14:paraId="5D72FC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F5EF9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5"/>
          <w:sz w:val="28"/>
          <w:szCs w:val="28"/>
        </w:rPr>
        <w:drawing>
          <wp:inline distT="0" distB="0" distL="0" distR="0" wp14:anchorId="3F84F101" wp14:editId="6A1E8EEC">
            <wp:extent cx="4859020" cy="17189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859020" cy="1718945"/>
                    </a:xfrm>
                    <a:prstGeom prst="rect">
                      <a:avLst/>
                    </a:prstGeom>
                    <a:noFill/>
                    <a:ln>
                      <a:noFill/>
                    </a:ln>
                  </pic:spPr>
                </pic:pic>
              </a:graphicData>
            </a:graphic>
          </wp:inline>
        </w:drawing>
      </w:r>
    </w:p>
    <w:p w14:paraId="512B1F2A" w14:textId="7E575F54" w:rsidR="006529A9" w:rsidRDefault="006529A9" w:rsidP="005401E9">
      <w:pPr>
        <w:pStyle w:val="ConsPlusNormal"/>
        <w:jc w:val="both"/>
        <w:rPr>
          <w:rFonts w:ascii="Times New Roman" w:hAnsi="Times New Roman" w:cs="Times New Roman"/>
          <w:color w:val="000000" w:themeColor="text1"/>
          <w:sz w:val="28"/>
          <w:szCs w:val="28"/>
        </w:rPr>
      </w:pPr>
    </w:p>
    <w:p w14:paraId="78F107E2" w14:textId="51C8585F" w:rsidR="006529A9" w:rsidRDefault="006529A9" w:rsidP="005401E9">
      <w:pPr>
        <w:pStyle w:val="ConsPlusNormal"/>
        <w:jc w:val="both"/>
        <w:rPr>
          <w:rFonts w:ascii="Times New Roman" w:hAnsi="Times New Roman" w:cs="Times New Roman"/>
          <w:color w:val="000000" w:themeColor="text1"/>
          <w:sz w:val="28"/>
          <w:szCs w:val="28"/>
        </w:rPr>
      </w:pPr>
    </w:p>
    <w:p w14:paraId="0DF30450" w14:textId="77777777" w:rsidR="006529A9" w:rsidRPr="0030429D" w:rsidRDefault="006529A9" w:rsidP="005401E9">
      <w:pPr>
        <w:pStyle w:val="ConsPlusNormal"/>
        <w:jc w:val="both"/>
        <w:rPr>
          <w:rFonts w:ascii="Times New Roman" w:hAnsi="Times New Roman" w:cs="Times New Roman"/>
          <w:color w:val="000000" w:themeColor="text1"/>
          <w:sz w:val="28"/>
          <w:szCs w:val="28"/>
        </w:rPr>
      </w:pPr>
    </w:p>
    <w:p w14:paraId="2A8C0A5A"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Конфигурации</w:t>
      </w:r>
    </w:p>
    <w:p w14:paraId="5975F8C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D511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05"/>
          <w:sz w:val="28"/>
          <w:szCs w:val="28"/>
        </w:rPr>
        <w:lastRenderedPageBreak/>
        <w:drawing>
          <wp:inline distT="0" distB="0" distL="0" distR="0" wp14:anchorId="315DF297" wp14:editId="7C30522F">
            <wp:extent cx="4859020" cy="14630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4859020" cy="1463040"/>
                    </a:xfrm>
                    <a:prstGeom prst="rect">
                      <a:avLst/>
                    </a:prstGeom>
                    <a:noFill/>
                    <a:ln>
                      <a:noFill/>
                    </a:ln>
                  </pic:spPr>
                </pic:pic>
              </a:graphicData>
            </a:graphic>
          </wp:inline>
        </w:drawing>
      </w:r>
    </w:p>
    <w:p w14:paraId="11FC13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760EE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25DB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68708E"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w:t>
      </w:r>
    </w:p>
    <w:p w14:paraId="7EB2DE1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FEDE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5"/>
          <w:sz w:val="28"/>
          <w:szCs w:val="28"/>
        </w:rPr>
        <w:drawing>
          <wp:inline distT="0" distB="0" distL="0" distR="0" wp14:anchorId="64CDD247" wp14:editId="4708DBB6">
            <wp:extent cx="4859020" cy="5727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859020" cy="572770"/>
                    </a:xfrm>
                    <a:prstGeom prst="rect">
                      <a:avLst/>
                    </a:prstGeom>
                    <a:noFill/>
                    <a:ln>
                      <a:noFill/>
                    </a:ln>
                  </pic:spPr>
                </pic:pic>
              </a:graphicData>
            </a:graphic>
          </wp:inline>
        </w:drawing>
      </w:r>
    </w:p>
    <w:p w14:paraId="02A75C0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9834CDD"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Условные обозначения:</w:t>
      </w:r>
    </w:p>
    <w:p w14:paraId="6D28BAF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вывеска;</w:t>
      </w:r>
    </w:p>
    <w:p w14:paraId="4E98754F"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прилавок (торговый стол) декорируется чехлом в цвет палатки с имитацией декоративных панелей по углам;</w:t>
      </w:r>
    </w:p>
    <w:p w14:paraId="49D935BC"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допускается размещение вывески на чехле для прилавка (торгового стола) (информация в виде текста или логотипа не более 50% от всего поля);</w:t>
      </w:r>
    </w:p>
    <w:p w14:paraId="2CEF4590"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крыша двускатная;</w:t>
      </w:r>
    </w:p>
    <w:p w14:paraId="724C7E1A"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материал тента: ткань с ПВХ-покрытием водостойким;</w:t>
      </w:r>
    </w:p>
    <w:p w14:paraId="7B8E8EA6" w14:textId="77777777" w:rsidR="00AC1C00" w:rsidRPr="0030429D" w:rsidRDefault="00AC1C00" w:rsidP="00D02406">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несущий каркас: металлический.</w:t>
      </w:r>
    </w:p>
    <w:p w14:paraId="2703630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FACC9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60"/>
          <w:sz w:val="28"/>
          <w:szCs w:val="28"/>
        </w:rPr>
        <w:drawing>
          <wp:inline distT="0" distB="0" distL="0" distR="0" wp14:anchorId="39E1C0DD" wp14:editId="24B0BFC5">
            <wp:extent cx="4859020" cy="21640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2164080"/>
                    </a:xfrm>
                    <a:prstGeom prst="rect">
                      <a:avLst/>
                    </a:prstGeom>
                    <a:noFill/>
                    <a:ln>
                      <a:noFill/>
                    </a:ln>
                  </pic:spPr>
                </pic:pic>
              </a:graphicData>
            </a:graphic>
          </wp:inline>
        </w:drawing>
      </w:r>
    </w:p>
    <w:p w14:paraId="7B87E73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BF11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8"/>
          <w:sz w:val="28"/>
          <w:szCs w:val="28"/>
        </w:rPr>
        <w:lastRenderedPageBreak/>
        <w:drawing>
          <wp:inline distT="0" distB="0" distL="0" distR="0" wp14:anchorId="2BB9A81B" wp14:editId="0C72EEDA">
            <wp:extent cx="4859020" cy="2133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4859020" cy="2133600"/>
                    </a:xfrm>
                    <a:prstGeom prst="rect">
                      <a:avLst/>
                    </a:prstGeom>
                    <a:noFill/>
                    <a:ln>
                      <a:noFill/>
                    </a:ln>
                  </pic:spPr>
                </pic:pic>
              </a:graphicData>
            </a:graphic>
          </wp:inline>
        </w:drawing>
      </w:r>
    </w:p>
    <w:p w14:paraId="6807F1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BBE6E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48"/>
          <w:sz w:val="28"/>
          <w:szCs w:val="28"/>
        </w:rPr>
        <w:drawing>
          <wp:inline distT="0" distB="0" distL="0" distR="0" wp14:anchorId="3041C8E9" wp14:editId="66C55075">
            <wp:extent cx="4859020" cy="201803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4859020" cy="2018030"/>
                    </a:xfrm>
                    <a:prstGeom prst="rect">
                      <a:avLst/>
                    </a:prstGeom>
                    <a:noFill/>
                    <a:ln>
                      <a:noFill/>
                    </a:ln>
                  </pic:spPr>
                </pic:pic>
              </a:graphicData>
            </a:graphic>
          </wp:inline>
        </w:drawing>
      </w:r>
    </w:p>
    <w:p w14:paraId="2A96BF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440746B"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pgSz w:w="11905" w:h="16838"/>
          <w:pgMar w:top="1134" w:right="850" w:bottom="1134" w:left="1701" w:header="0" w:footer="0" w:gutter="0"/>
          <w:cols w:space="720"/>
          <w:titlePg/>
        </w:sectPr>
      </w:pPr>
    </w:p>
    <w:tbl>
      <w:tblPr>
        <w:tblW w:w="15022" w:type="dxa"/>
        <w:tblLayout w:type="fixed"/>
        <w:tblCellMar>
          <w:top w:w="102" w:type="dxa"/>
          <w:left w:w="62" w:type="dxa"/>
          <w:bottom w:w="102" w:type="dxa"/>
          <w:right w:w="62" w:type="dxa"/>
        </w:tblCellMar>
        <w:tblLook w:val="04A0" w:firstRow="1" w:lastRow="0" w:firstColumn="1" w:lastColumn="0" w:noHBand="0" w:noVBand="1"/>
      </w:tblPr>
      <w:tblGrid>
        <w:gridCol w:w="5166"/>
        <w:gridCol w:w="5030"/>
        <w:gridCol w:w="4826"/>
      </w:tblGrid>
      <w:tr w:rsidR="0030429D" w:rsidRPr="0030429D" w14:paraId="40895310" w14:textId="77777777" w:rsidTr="00AF7EC6">
        <w:trPr>
          <w:trHeight w:val="488"/>
        </w:trPr>
        <w:tc>
          <w:tcPr>
            <w:tcW w:w="10196" w:type="dxa"/>
            <w:gridSpan w:val="2"/>
            <w:tcBorders>
              <w:top w:val="nil"/>
              <w:left w:val="nil"/>
              <w:bottom w:val="nil"/>
              <w:right w:val="nil"/>
            </w:tcBorders>
          </w:tcPr>
          <w:p w14:paraId="67BF1D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 допустимого оформления</w:t>
            </w:r>
          </w:p>
        </w:tc>
        <w:tc>
          <w:tcPr>
            <w:tcW w:w="4826" w:type="dxa"/>
            <w:tcBorders>
              <w:top w:val="nil"/>
              <w:left w:val="nil"/>
              <w:bottom w:val="nil"/>
              <w:right w:val="nil"/>
            </w:tcBorders>
          </w:tcPr>
          <w:p w14:paraId="29C9DF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недопустимого оформления</w:t>
            </w:r>
          </w:p>
        </w:tc>
      </w:tr>
      <w:tr w:rsidR="0030429D" w:rsidRPr="0030429D" w14:paraId="161040B3" w14:textId="77777777" w:rsidTr="00AF7EC6">
        <w:trPr>
          <w:trHeight w:val="1273"/>
        </w:trPr>
        <w:tc>
          <w:tcPr>
            <w:tcW w:w="5166" w:type="dxa"/>
            <w:tcBorders>
              <w:top w:val="nil"/>
              <w:left w:val="nil"/>
              <w:bottom w:val="nil"/>
              <w:right w:val="nil"/>
            </w:tcBorders>
          </w:tcPr>
          <w:p w14:paraId="6F44537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AAC9316" wp14:editId="09939321">
                  <wp:extent cx="1688465" cy="10788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1688465" cy="1078865"/>
                          </a:xfrm>
                          <a:prstGeom prst="rect">
                            <a:avLst/>
                          </a:prstGeom>
                          <a:noFill/>
                          <a:ln>
                            <a:noFill/>
                          </a:ln>
                        </pic:spPr>
                      </pic:pic>
                    </a:graphicData>
                  </a:graphic>
                </wp:inline>
              </w:drawing>
            </w:r>
          </w:p>
        </w:tc>
        <w:tc>
          <w:tcPr>
            <w:tcW w:w="5029" w:type="dxa"/>
            <w:tcBorders>
              <w:top w:val="nil"/>
              <w:left w:val="nil"/>
              <w:bottom w:val="nil"/>
              <w:right w:val="nil"/>
            </w:tcBorders>
          </w:tcPr>
          <w:p w14:paraId="2B4307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D800E2F" wp14:editId="34AD1FEE">
                  <wp:extent cx="1859280" cy="10788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1859280" cy="1078865"/>
                          </a:xfrm>
                          <a:prstGeom prst="rect">
                            <a:avLst/>
                          </a:prstGeom>
                          <a:noFill/>
                          <a:ln>
                            <a:noFill/>
                          </a:ln>
                        </pic:spPr>
                      </pic:pic>
                    </a:graphicData>
                  </a:graphic>
                </wp:inline>
              </w:drawing>
            </w:r>
          </w:p>
        </w:tc>
        <w:tc>
          <w:tcPr>
            <w:tcW w:w="4826" w:type="dxa"/>
            <w:tcBorders>
              <w:top w:val="nil"/>
              <w:left w:val="nil"/>
              <w:bottom w:val="nil"/>
              <w:right w:val="nil"/>
            </w:tcBorders>
          </w:tcPr>
          <w:p w14:paraId="45818D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0AEB4DD" wp14:editId="795D8675">
                  <wp:extent cx="1678940" cy="107886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8940" cy="1078865"/>
                          </a:xfrm>
                          <a:prstGeom prst="rect">
                            <a:avLst/>
                          </a:prstGeom>
                          <a:noFill/>
                          <a:ln>
                            <a:noFill/>
                          </a:ln>
                        </pic:spPr>
                      </pic:pic>
                    </a:graphicData>
                  </a:graphic>
                </wp:inline>
              </w:drawing>
            </w:r>
          </w:p>
        </w:tc>
      </w:tr>
      <w:tr w:rsidR="0030429D" w:rsidRPr="0030429D" w14:paraId="7E2D45BF" w14:textId="77777777" w:rsidTr="00AF7EC6">
        <w:trPr>
          <w:trHeight w:val="238"/>
        </w:trPr>
        <w:tc>
          <w:tcPr>
            <w:tcW w:w="10196" w:type="dxa"/>
            <w:gridSpan w:val="2"/>
            <w:tcBorders>
              <w:top w:val="nil"/>
              <w:left w:val="nil"/>
              <w:bottom w:val="nil"/>
              <w:right w:val="nil"/>
            </w:tcBorders>
          </w:tcPr>
          <w:p w14:paraId="088EC35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главный фасад</w:t>
            </w:r>
          </w:p>
        </w:tc>
        <w:tc>
          <w:tcPr>
            <w:tcW w:w="4826" w:type="dxa"/>
            <w:tcBorders>
              <w:top w:val="nil"/>
              <w:left w:val="nil"/>
              <w:bottom w:val="nil"/>
              <w:right w:val="nil"/>
            </w:tcBorders>
          </w:tcPr>
          <w:p w14:paraId="67E959F7"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30429D" w:rsidRPr="0030429D" w14:paraId="1B378824" w14:textId="77777777" w:rsidTr="00AF7EC6">
        <w:trPr>
          <w:trHeight w:val="1284"/>
        </w:trPr>
        <w:tc>
          <w:tcPr>
            <w:tcW w:w="5166" w:type="dxa"/>
            <w:tcBorders>
              <w:top w:val="nil"/>
              <w:left w:val="nil"/>
              <w:bottom w:val="nil"/>
              <w:right w:val="nil"/>
            </w:tcBorders>
          </w:tcPr>
          <w:p w14:paraId="29D9BB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3FC203B" wp14:editId="4A6D364C">
                  <wp:extent cx="2036445" cy="107886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2036445" cy="1078865"/>
                          </a:xfrm>
                          <a:prstGeom prst="rect">
                            <a:avLst/>
                          </a:prstGeom>
                          <a:noFill/>
                          <a:ln>
                            <a:noFill/>
                          </a:ln>
                        </pic:spPr>
                      </pic:pic>
                    </a:graphicData>
                  </a:graphic>
                </wp:inline>
              </w:drawing>
            </w:r>
          </w:p>
        </w:tc>
        <w:tc>
          <w:tcPr>
            <w:tcW w:w="5029" w:type="dxa"/>
            <w:tcBorders>
              <w:top w:val="nil"/>
              <w:left w:val="nil"/>
              <w:bottom w:val="nil"/>
              <w:right w:val="nil"/>
            </w:tcBorders>
          </w:tcPr>
          <w:p w14:paraId="20FEEFA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5AC8EAA8" wp14:editId="68DF2232">
                  <wp:extent cx="1962785" cy="10788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1962785" cy="1078865"/>
                          </a:xfrm>
                          <a:prstGeom prst="rect">
                            <a:avLst/>
                          </a:prstGeom>
                          <a:noFill/>
                          <a:ln>
                            <a:noFill/>
                          </a:ln>
                        </pic:spPr>
                      </pic:pic>
                    </a:graphicData>
                  </a:graphic>
                </wp:inline>
              </w:drawing>
            </w:r>
          </w:p>
        </w:tc>
        <w:tc>
          <w:tcPr>
            <w:tcW w:w="4826" w:type="dxa"/>
            <w:tcBorders>
              <w:top w:val="nil"/>
              <w:left w:val="nil"/>
              <w:bottom w:val="nil"/>
              <w:right w:val="nil"/>
            </w:tcBorders>
          </w:tcPr>
          <w:p w14:paraId="6F3D3C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532FB8F8" wp14:editId="68D7F601">
                  <wp:extent cx="1949450" cy="10788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9450" cy="1078865"/>
                          </a:xfrm>
                          <a:prstGeom prst="rect">
                            <a:avLst/>
                          </a:prstGeom>
                          <a:noFill/>
                          <a:ln>
                            <a:noFill/>
                          </a:ln>
                        </pic:spPr>
                      </pic:pic>
                    </a:graphicData>
                  </a:graphic>
                </wp:inline>
              </w:drawing>
            </w:r>
          </w:p>
        </w:tc>
      </w:tr>
      <w:tr w:rsidR="0030429D" w:rsidRPr="0030429D" w14:paraId="60003D66" w14:textId="77777777" w:rsidTr="00AF7EC6">
        <w:trPr>
          <w:trHeight w:val="238"/>
        </w:trPr>
        <w:tc>
          <w:tcPr>
            <w:tcW w:w="10196" w:type="dxa"/>
            <w:gridSpan w:val="2"/>
            <w:tcBorders>
              <w:top w:val="nil"/>
              <w:left w:val="nil"/>
              <w:bottom w:val="nil"/>
              <w:right w:val="nil"/>
            </w:tcBorders>
          </w:tcPr>
          <w:p w14:paraId="3C6E86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дворовой фасад</w:t>
            </w:r>
          </w:p>
        </w:tc>
        <w:tc>
          <w:tcPr>
            <w:tcW w:w="4826" w:type="dxa"/>
            <w:tcBorders>
              <w:top w:val="nil"/>
              <w:left w:val="nil"/>
              <w:bottom w:val="nil"/>
              <w:right w:val="nil"/>
            </w:tcBorders>
          </w:tcPr>
          <w:p w14:paraId="77324EA6" w14:textId="77777777" w:rsidR="00AC1C00" w:rsidRPr="0030429D" w:rsidRDefault="00AC1C00" w:rsidP="005401E9">
            <w:pPr>
              <w:pStyle w:val="ConsPlusNormal"/>
              <w:rPr>
                <w:rFonts w:ascii="Times New Roman" w:hAnsi="Times New Roman" w:cs="Times New Roman"/>
                <w:color w:val="000000" w:themeColor="text1"/>
                <w:sz w:val="28"/>
                <w:szCs w:val="28"/>
              </w:rPr>
            </w:pPr>
          </w:p>
        </w:tc>
      </w:tr>
      <w:tr w:rsidR="0030429D" w:rsidRPr="0030429D" w14:paraId="3CC8D2FB" w14:textId="77777777" w:rsidTr="00AF7EC6">
        <w:trPr>
          <w:trHeight w:val="1284"/>
        </w:trPr>
        <w:tc>
          <w:tcPr>
            <w:tcW w:w="5166" w:type="dxa"/>
            <w:tcBorders>
              <w:top w:val="nil"/>
              <w:left w:val="nil"/>
              <w:bottom w:val="nil"/>
              <w:right w:val="nil"/>
            </w:tcBorders>
          </w:tcPr>
          <w:p w14:paraId="04405F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4005847E" wp14:editId="2EB8A07A">
                  <wp:extent cx="1335405" cy="10788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5029" w:type="dxa"/>
            <w:tcBorders>
              <w:top w:val="nil"/>
              <w:left w:val="nil"/>
              <w:bottom w:val="nil"/>
              <w:right w:val="nil"/>
            </w:tcBorders>
          </w:tcPr>
          <w:p w14:paraId="348C40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BF145D4" wp14:editId="7210CA3A">
                  <wp:extent cx="2023745" cy="10788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2023745" cy="1078865"/>
                          </a:xfrm>
                          <a:prstGeom prst="rect">
                            <a:avLst/>
                          </a:prstGeom>
                          <a:noFill/>
                          <a:ln>
                            <a:noFill/>
                          </a:ln>
                        </pic:spPr>
                      </pic:pic>
                    </a:graphicData>
                  </a:graphic>
                </wp:inline>
              </w:drawing>
            </w:r>
          </w:p>
        </w:tc>
        <w:tc>
          <w:tcPr>
            <w:tcW w:w="4826" w:type="dxa"/>
            <w:tcBorders>
              <w:top w:val="nil"/>
              <w:left w:val="nil"/>
              <w:bottom w:val="nil"/>
              <w:right w:val="nil"/>
            </w:tcBorders>
          </w:tcPr>
          <w:p w14:paraId="039D18B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092B08C9" wp14:editId="52FCC848">
                  <wp:extent cx="1926590" cy="10788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1926590" cy="1078865"/>
                          </a:xfrm>
                          <a:prstGeom prst="rect">
                            <a:avLst/>
                          </a:prstGeom>
                          <a:noFill/>
                          <a:ln>
                            <a:noFill/>
                          </a:ln>
                        </pic:spPr>
                      </pic:pic>
                    </a:graphicData>
                  </a:graphic>
                </wp:inline>
              </w:drawing>
            </w:r>
          </w:p>
        </w:tc>
      </w:tr>
      <w:tr w:rsidR="00AC1C00" w:rsidRPr="0030429D" w14:paraId="527DA94D" w14:textId="77777777" w:rsidTr="00AF7EC6">
        <w:trPr>
          <w:trHeight w:val="238"/>
        </w:trPr>
        <w:tc>
          <w:tcPr>
            <w:tcW w:w="10196" w:type="dxa"/>
            <w:gridSpan w:val="2"/>
            <w:tcBorders>
              <w:top w:val="nil"/>
              <w:left w:val="nil"/>
              <w:bottom w:val="nil"/>
              <w:right w:val="nil"/>
            </w:tcBorders>
          </w:tcPr>
          <w:p w14:paraId="7F52C61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боковые фасады</w:t>
            </w:r>
          </w:p>
        </w:tc>
        <w:tc>
          <w:tcPr>
            <w:tcW w:w="4826" w:type="dxa"/>
            <w:tcBorders>
              <w:top w:val="nil"/>
              <w:left w:val="nil"/>
              <w:bottom w:val="nil"/>
              <w:right w:val="nil"/>
            </w:tcBorders>
          </w:tcPr>
          <w:p w14:paraId="25874C0F" w14:textId="77777777" w:rsidR="00AC1C00" w:rsidRPr="0030429D" w:rsidRDefault="00AC1C00" w:rsidP="005401E9">
            <w:pPr>
              <w:pStyle w:val="ConsPlusNormal"/>
              <w:rPr>
                <w:rFonts w:ascii="Times New Roman" w:hAnsi="Times New Roman" w:cs="Times New Roman"/>
                <w:color w:val="000000" w:themeColor="text1"/>
                <w:sz w:val="28"/>
                <w:szCs w:val="28"/>
              </w:rPr>
            </w:pPr>
          </w:p>
        </w:tc>
      </w:tr>
    </w:tbl>
    <w:p w14:paraId="39D4BE3F"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pgSz w:w="16838" w:h="11905" w:orient="landscape"/>
          <w:pgMar w:top="1701" w:right="1134" w:bottom="850" w:left="1134" w:header="0" w:footer="0" w:gutter="0"/>
          <w:cols w:space="720"/>
          <w:titlePg/>
        </w:sectPr>
      </w:pPr>
    </w:p>
    <w:p w14:paraId="3193577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8F7599" w14:textId="77777777" w:rsidR="00AC1C00" w:rsidRPr="0030429D" w:rsidRDefault="00AC1C00" w:rsidP="005401E9">
      <w:pPr>
        <w:pStyle w:val="ConsPlusTitle"/>
        <w:jc w:val="center"/>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допустимого размещения</w:t>
      </w:r>
    </w:p>
    <w:p w14:paraId="269F7B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F41518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5"/>
          <w:sz w:val="28"/>
          <w:szCs w:val="28"/>
        </w:rPr>
        <w:drawing>
          <wp:inline distT="0" distB="0" distL="0" distR="0" wp14:anchorId="469C5403" wp14:editId="764FD978">
            <wp:extent cx="4859020" cy="12134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4859020" cy="1213485"/>
                    </a:xfrm>
                    <a:prstGeom prst="rect">
                      <a:avLst/>
                    </a:prstGeom>
                    <a:noFill/>
                    <a:ln>
                      <a:noFill/>
                    </a:ln>
                  </pic:spPr>
                </pic:pic>
              </a:graphicData>
            </a:graphic>
          </wp:inline>
        </w:drawing>
      </w:r>
    </w:p>
    <w:p w14:paraId="17E2A3A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CAC38A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606E88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12D51C" w14:textId="3EF935B2" w:rsidR="00AC1C00" w:rsidRDefault="00AC1C00" w:rsidP="005401E9">
      <w:pPr>
        <w:pStyle w:val="ConsPlusNormal"/>
        <w:jc w:val="both"/>
        <w:rPr>
          <w:rFonts w:ascii="Times New Roman" w:hAnsi="Times New Roman" w:cs="Times New Roman"/>
          <w:color w:val="000000" w:themeColor="text1"/>
          <w:sz w:val="28"/>
          <w:szCs w:val="28"/>
        </w:rPr>
      </w:pPr>
    </w:p>
    <w:p w14:paraId="798DD630" w14:textId="515ED830" w:rsidR="006529A9" w:rsidRDefault="006529A9" w:rsidP="005401E9">
      <w:pPr>
        <w:pStyle w:val="ConsPlusNormal"/>
        <w:jc w:val="both"/>
        <w:rPr>
          <w:rFonts w:ascii="Times New Roman" w:hAnsi="Times New Roman" w:cs="Times New Roman"/>
          <w:color w:val="000000" w:themeColor="text1"/>
          <w:sz w:val="28"/>
          <w:szCs w:val="28"/>
        </w:rPr>
      </w:pPr>
    </w:p>
    <w:p w14:paraId="3E9880E1" w14:textId="7B95109A" w:rsidR="006529A9" w:rsidRDefault="006529A9" w:rsidP="005401E9">
      <w:pPr>
        <w:pStyle w:val="ConsPlusNormal"/>
        <w:jc w:val="both"/>
        <w:rPr>
          <w:rFonts w:ascii="Times New Roman" w:hAnsi="Times New Roman" w:cs="Times New Roman"/>
          <w:color w:val="000000" w:themeColor="text1"/>
          <w:sz w:val="28"/>
          <w:szCs w:val="28"/>
        </w:rPr>
      </w:pPr>
    </w:p>
    <w:p w14:paraId="20AACE1F" w14:textId="53B23D93" w:rsidR="006529A9" w:rsidRDefault="006529A9" w:rsidP="005401E9">
      <w:pPr>
        <w:pStyle w:val="ConsPlusNormal"/>
        <w:jc w:val="both"/>
        <w:rPr>
          <w:rFonts w:ascii="Times New Roman" w:hAnsi="Times New Roman" w:cs="Times New Roman"/>
          <w:color w:val="000000" w:themeColor="text1"/>
          <w:sz w:val="28"/>
          <w:szCs w:val="28"/>
        </w:rPr>
      </w:pPr>
    </w:p>
    <w:p w14:paraId="77F100B9" w14:textId="73B5AE9E" w:rsidR="006529A9" w:rsidRDefault="006529A9" w:rsidP="005401E9">
      <w:pPr>
        <w:pStyle w:val="ConsPlusNormal"/>
        <w:jc w:val="both"/>
        <w:rPr>
          <w:rFonts w:ascii="Times New Roman" w:hAnsi="Times New Roman" w:cs="Times New Roman"/>
          <w:color w:val="000000" w:themeColor="text1"/>
          <w:sz w:val="28"/>
          <w:szCs w:val="28"/>
        </w:rPr>
      </w:pPr>
    </w:p>
    <w:p w14:paraId="1BF8D584" w14:textId="3423F502" w:rsidR="006529A9" w:rsidRDefault="006529A9" w:rsidP="005401E9">
      <w:pPr>
        <w:pStyle w:val="ConsPlusNormal"/>
        <w:jc w:val="both"/>
        <w:rPr>
          <w:rFonts w:ascii="Times New Roman" w:hAnsi="Times New Roman" w:cs="Times New Roman"/>
          <w:color w:val="000000" w:themeColor="text1"/>
          <w:sz w:val="28"/>
          <w:szCs w:val="28"/>
        </w:rPr>
      </w:pPr>
    </w:p>
    <w:p w14:paraId="627B0F36" w14:textId="26038161" w:rsidR="006529A9" w:rsidRDefault="006529A9" w:rsidP="005401E9">
      <w:pPr>
        <w:pStyle w:val="ConsPlusNormal"/>
        <w:jc w:val="both"/>
        <w:rPr>
          <w:rFonts w:ascii="Times New Roman" w:hAnsi="Times New Roman" w:cs="Times New Roman"/>
          <w:color w:val="000000" w:themeColor="text1"/>
          <w:sz w:val="28"/>
          <w:szCs w:val="28"/>
        </w:rPr>
      </w:pPr>
    </w:p>
    <w:p w14:paraId="6F873C41" w14:textId="321F7789" w:rsidR="006529A9" w:rsidRDefault="006529A9" w:rsidP="005401E9">
      <w:pPr>
        <w:pStyle w:val="ConsPlusNormal"/>
        <w:jc w:val="both"/>
        <w:rPr>
          <w:rFonts w:ascii="Times New Roman" w:hAnsi="Times New Roman" w:cs="Times New Roman"/>
          <w:color w:val="000000" w:themeColor="text1"/>
          <w:sz w:val="28"/>
          <w:szCs w:val="28"/>
        </w:rPr>
      </w:pPr>
    </w:p>
    <w:p w14:paraId="7C39883A" w14:textId="462C0185" w:rsidR="006529A9" w:rsidRDefault="006529A9" w:rsidP="005401E9">
      <w:pPr>
        <w:pStyle w:val="ConsPlusNormal"/>
        <w:jc w:val="both"/>
        <w:rPr>
          <w:rFonts w:ascii="Times New Roman" w:hAnsi="Times New Roman" w:cs="Times New Roman"/>
          <w:color w:val="000000" w:themeColor="text1"/>
          <w:sz w:val="28"/>
          <w:szCs w:val="28"/>
        </w:rPr>
      </w:pPr>
    </w:p>
    <w:p w14:paraId="21432D40" w14:textId="292BB33D" w:rsidR="006529A9" w:rsidRDefault="006529A9" w:rsidP="005401E9">
      <w:pPr>
        <w:pStyle w:val="ConsPlusNormal"/>
        <w:jc w:val="both"/>
        <w:rPr>
          <w:rFonts w:ascii="Times New Roman" w:hAnsi="Times New Roman" w:cs="Times New Roman"/>
          <w:color w:val="000000" w:themeColor="text1"/>
          <w:sz w:val="28"/>
          <w:szCs w:val="28"/>
        </w:rPr>
      </w:pPr>
    </w:p>
    <w:p w14:paraId="0C87ED7A" w14:textId="55AE0B47" w:rsidR="006529A9" w:rsidRDefault="006529A9" w:rsidP="005401E9">
      <w:pPr>
        <w:pStyle w:val="ConsPlusNormal"/>
        <w:jc w:val="both"/>
        <w:rPr>
          <w:rFonts w:ascii="Times New Roman" w:hAnsi="Times New Roman" w:cs="Times New Roman"/>
          <w:color w:val="000000" w:themeColor="text1"/>
          <w:sz w:val="28"/>
          <w:szCs w:val="28"/>
        </w:rPr>
      </w:pPr>
    </w:p>
    <w:p w14:paraId="10F39835" w14:textId="6C22F4EE" w:rsidR="006529A9" w:rsidRDefault="006529A9" w:rsidP="005401E9">
      <w:pPr>
        <w:pStyle w:val="ConsPlusNormal"/>
        <w:jc w:val="both"/>
        <w:rPr>
          <w:rFonts w:ascii="Times New Roman" w:hAnsi="Times New Roman" w:cs="Times New Roman"/>
          <w:color w:val="000000" w:themeColor="text1"/>
          <w:sz w:val="28"/>
          <w:szCs w:val="28"/>
        </w:rPr>
      </w:pPr>
    </w:p>
    <w:p w14:paraId="141B39D6" w14:textId="73868574" w:rsidR="006529A9" w:rsidRDefault="006529A9" w:rsidP="005401E9">
      <w:pPr>
        <w:pStyle w:val="ConsPlusNormal"/>
        <w:jc w:val="both"/>
        <w:rPr>
          <w:rFonts w:ascii="Times New Roman" w:hAnsi="Times New Roman" w:cs="Times New Roman"/>
          <w:color w:val="000000" w:themeColor="text1"/>
          <w:sz w:val="28"/>
          <w:szCs w:val="28"/>
        </w:rPr>
      </w:pPr>
    </w:p>
    <w:p w14:paraId="0ABAB49F" w14:textId="37AFE671" w:rsidR="006529A9" w:rsidRDefault="006529A9" w:rsidP="005401E9">
      <w:pPr>
        <w:pStyle w:val="ConsPlusNormal"/>
        <w:jc w:val="both"/>
        <w:rPr>
          <w:rFonts w:ascii="Times New Roman" w:hAnsi="Times New Roman" w:cs="Times New Roman"/>
          <w:color w:val="000000" w:themeColor="text1"/>
          <w:sz w:val="28"/>
          <w:szCs w:val="28"/>
        </w:rPr>
      </w:pPr>
    </w:p>
    <w:p w14:paraId="72285D1B" w14:textId="1188CFC5" w:rsidR="006529A9" w:rsidRDefault="006529A9" w:rsidP="005401E9">
      <w:pPr>
        <w:pStyle w:val="ConsPlusNormal"/>
        <w:jc w:val="both"/>
        <w:rPr>
          <w:rFonts w:ascii="Times New Roman" w:hAnsi="Times New Roman" w:cs="Times New Roman"/>
          <w:color w:val="000000" w:themeColor="text1"/>
          <w:sz w:val="28"/>
          <w:szCs w:val="28"/>
        </w:rPr>
      </w:pPr>
    </w:p>
    <w:p w14:paraId="48976EE4" w14:textId="7485EEC0" w:rsidR="006529A9" w:rsidRDefault="006529A9" w:rsidP="005401E9">
      <w:pPr>
        <w:pStyle w:val="ConsPlusNormal"/>
        <w:jc w:val="both"/>
        <w:rPr>
          <w:rFonts w:ascii="Times New Roman" w:hAnsi="Times New Roman" w:cs="Times New Roman"/>
          <w:color w:val="000000" w:themeColor="text1"/>
          <w:sz w:val="28"/>
          <w:szCs w:val="28"/>
        </w:rPr>
      </w:pPr>
    </w:p>
    <w:p w14:paraId="5125385B" w14:textId="1BEFD799" w:rsidR="006529A9" w:rsidRDefault="006529A9" w:rsidP="005401E9">
      <w:pPr>
        <w:pStyle w:val="ConsPlusNormal"/>
        <w:jc w:val="both"/>
        <w:rPr>
          <w:rFonts w:ascii="Times New Roman" w:hAnsi="Times New Roman" w:cs="Times New Roman"/>
          <w:color w:val="000000" w:themeColor="text1"/>
          <w:sz w:val="28"/>
          <w:szCs w:val="28"/>
        </w:rPr>
      </w:pPr>
    </w:p>
    <w:p w14:paraId="5B2EC892" w14:textId="2CD16786" w:rsidR="006529A9" w:rsidRDefault="006529A9" w:rsidP="005401E9">
      <w:pPr>
        <w:pStyle w:val="ConsPlusNormal"/>
        <w:jc w:val="both"/>
        <w:rPr>
          <w:rFonts w:ascii="Times New Roman" w:hAnsi="Times New Roman" w:cs="Times New Roman"/>
          <w:color w:val="000000" w:themeColor="text1"/>
          <w:sz w:val="28"/>
          <w:szCs w:val="28"/>
        </w:rPr>
      </w:pPr>
    </w:p>
    <w:p w14:paraId="787D5B64" w14:textId="7C27F1C0" w:rsidR="006529A9" w:rsidRDefault="006529A9" w:rsidP="005401E9">
      <w:pPr>
        <w:pStyle w:val="ConsPlusNormal"/>
        <w:jc w:val="both"/>
        <w:rPr>
          <w:rFonts w:ascii="Times New Roman" w:hAnsi="Times New Roman" w:cs="Times New Roman"/>
          <w:color w:val="000000" w:themeColor="text1"/>
          <w:sz w:val="28"/>
          <w:szCs w:val="28"/>
        </w:rPr>
      </w:pPr>
    </w:p>
    <w:p w14:paraId="23725EA5" w14:textId="75A59836" w:rsidR="006529A9" w:rsidRDefault="006529A9" w:rsidP="005401E9">
      <w:pPr>
        <w:pStyle w:val="ConsPlusNormal"/>
        <w:jc w:val="both"/>
        <w:rPr>
          <w:rFonts w:ascii="Times New Roman" w:hAnsi="Times New Roman" w:cs="Times New Roman"/>
          <w:color w:val="000000" w:themeColor="text1"/>
          <w:sz w:val="28"/>
          <w:szCs w:val="28"/>
        </w:rPr>
      </w:pPr>
    </w:p>
    <w:p w14:paraId="6CCD3944" w14:textId="181AC40A" w:rsidR="006529A9" w:rsidRDefault="006529A9" w:rsidP="005401E9">
      <w:pPr>
        <w:pStyle w:val="ConsPlusNormal"/>
        <w:jc w:val="both"/>
        <w:rPr>
          <w:rFonts w:ascii="Times New Roman" w:hAnsi="Times New Roman" w:cs="Times New Roman"/>
          <w:color w:val="000000" w:themeColor="text1"/>
          <w:sz w:val="28"/>
          <w:szCs w:val="28"/>
        </w:rPr>
      </w:pPr>
    </w:p>
    <w:p w14:paraId="55DF817B" w14:textId="7A774151" w:rsidR="006529A9" w:rsidRDefault="006529A9" w:rsidP="005401E9">
      <w:pPr>
        <w:pStyle w:val="ConsPlusNormal"/>
        <w:jc w:val="both"/>
        <w:rPr>
          <w:rFonts w:ascii="Times New Roman" w:hAnsi="Times New Roman" w:cs="Times New Roman"/>
          <w:color w:val="000000" w:themeColor="text1"/>
          <w:sz w:val="28"/>
          <w:szCs w:val="28"/>
        </w:rPr>
      </w:pPr>
    </w:p>
    <w:p w14:paraId="4C11C75F" w14:textId="611A6698" w:rsidR="006529A9" w:rsidRDefault="006529A9" w:rsidP="005401E9">
      <w:pPr>
        <w:pStyle w:val="ConsPlusNormal"/>
        <w:jc w:val="both"/>
        <w:rPr>
          <w:rFonts w:ascii="Times New Roman" w:hAnsi="Times New Roman" w:cs="Times New Roman"/>
          <w:color w:val="000000" w:themeColor="text1"/>
          <w:sz w:val="28"/>
          <w:szCs w:val="28"/>
        </w:rPr>
      </w:pPr>
    </w:p>
    <w:p w14:paraId="4CDEC250" w14:textId="18D162E3" w:rsidR="006529A9" w:rsidRDefault="006529A9" w:rsidP="005401E9">
      <w:pPr>
        <w:pStyle w:val="ConsPlusNormal"/>
        <w:jc w:val="both"/>
        <w:rPr>
          <w:rFonts w:ascii="Times New Roman" w:hAnsi="Times New Roman" w:cs="Times New Roman"/>
          <w:color w:val="000000" w:themeColor="text1"/>
          <w:sz w:val="28"/>
          <w:szCs w:val="28"/>
        </w:rPr>
      </w:pPr>
    </w:p>
    <w:p w14:paraId="33CB608D" w14:textId="1C43E302" w:rsidR="006529A9" w:rsidRDefault="006529A9" w:rsidP="005401E9">
      <w:pPr>
        <w:pStyle w:val="ConsPlusNormal"/>
        <w:jc w:val="both"/>
        <w:rPr>
          <w:rFonts w:ascii="Times New Roman" w:hAnsi="Times New Roman" w:cs="Times New Roman"/>
          <w:color w:val="000000" w:themeColor="text1"/>
          <w:sz w:val="28"/>
          <w:szCs w:val="28"/>
        </w:rPr>
      </w:pPr>
    </w:p>
    <w:p w14:paraId="736878C6" w14:textId="09EE34DA" w:rsidR="006529A9" w:rsidRDefault="006529A9" w:rsidP="005401E9">
      <w:pPr>
        <w:pStyle w:val="ConsPlusNormal"/>
        <w:jc w:val="both"/>
        <w:rPr>
          <w:rFonts w:ascii="Times New Roman" w:hAnsi="Times New Roman" w:cs="Times New Roman"/>
          <w:color w:val="000000" w:themeColor="text1"/>
          <w:sz w:val="28"/>
          <w:szCs w:val="28"/>
        </w:rPr>
      </w:pPr>
    </w:p>
    <w:p w14:paraId="126E387C" w14:textId="2979A3BF" w:rsidR="006529A9" w:rsidRDefault="006529A9" w:rsidP="005401E9">
      <w:pPr>
        <w:pStyle w:val="ConsPlusNormal"/>
        <w:jc w:val="both"/>
        <w:rPr>
          <w:rFonts w:ascii="Times New Roman" w:hAnsi="Times New Roman" w:cs="Times New Roman"/>
          <w:color w:val="000000" w:themeColor="text1"/>
          <w:sz w:val="28"/>
          <w:szCs w:val="28"/>
        </w:rPr>
      </w:pPr>
    </w:p>
    <w:p w14:paraId="3A8BA0CB" w14:textId="19A44D63" w:rsidR="006529A9" w:rsidRDefault="006529A9" w:rsidP="005401E9">
      <w:pPr>
        <w:pStyle w:val="ConsPlusNormal"/>
        <w:jc w:val="both"/>
        <w:rPr>
          <w:rFonts w:ascii="Times New Roman" w:hAnsi="Times New Roman" w:cs="Times New Roman"/>
          <w:color w:val="000000" w:themeColor="text1"/>
          <w:sz w:val="28"/>
          <w:szCs w:val="28"/>
        </w:rPr>
      </w:pPr>
    </w:p>
    <w:p w14:paraId="4F3986F0" w14:textId="6CFA72F6" w:rsidR="006529A9" w:rsidRDefault="006529A9" w:rsidP="005401E9">
      <w:pPr>
        <w:pStyle w:val="ConsPlusNormal"/>
        <w:jc w:val="both"/>
        <w:rPr>
          <w:rFonts w:ascii="Times New Roman" w:hAnsi="Times New Roman" w:cs="Times New Roman"/>
          <w:color w:val="000000" w:themeColor="text1"/>
          <w:sz w:val="28"/>
          <w:szCs w:val="28"/>
        </w:rPr>
      </w:pPr>
    </w:p>
    <w:p w14:paraId="5F193609" w14:textId="653ADC0C" w:rsidR="006529A9" w:rsidRDefault="006529A9" w:rsidP="005401E9">
      <w:pPr>
        <w:pStyle w:val="ConsPlusNormal"/>
        <w:jc w:val="both"/>
        <w:rPr>
          <w:rFonts w:ascii="Times New Roman" w:hAnsi="Times New Roman" w:cs="Times New Roman"/>
          <w:color w:val="000000" w:themeColor="text1"/>
          <w:sz w:val="28"/>
          <w:szCs w:val="28"/>
        </w:rPr>
      </w:pPr>
    </w:p>
    <w:p w14:paraId="1E189DF7" w14:textId="3170CBE5" w:rsidR="006529A9" w:rsidRDefault="006529A9" w:rsidP="005401E9">
      <w:pPr>
        <w:pStyle w:val="ConsPlusNormal"/>
        <w:jc w:val="both"/>
        <w:rPr>
          <w:rFonts w:ascii="Times New Roman" w:hAnsi="Times New Roman" w:cs="Times New Roman"/>
          <w:color w:val="000000" w:themeColor="text1"/>
          <w:sz w:val="28"/>
          <w:szCs w:val="28"/>
        </w:rPr>
      </w:pPr>
    </w:p>
    <w:p w14:paraId="5786861C" w14:textId="2EF16426" w:rsidR="00AC1C00" w:rsidRDefault="00AC1C00" w:rsidP="005401E9">
      <w:pPr>
        <w:pStyle w:val="ConsPlusNormal"/>
        <w:jc w:val="both"/>
        <w:rPr>
          <w:rFonts w:ascii="Times New Roman" w:hAnsi="Times New Roman" w:cs="Times New Roman"/>
          <w:color w:val="000000" w:themeColor="text1"/>
          <w:sz w:val="28"/>
          <w:szCs w:val="28"/>
        </w:rPr>
      </w:pPr>
    </w:p>
    <w:p w14:paraId="7D9BCA70"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364A2280" w14:textId="2FEF0330"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2</w:t>
      </w:r>
    </w:p>
    <w:p w14:paraId="551A6A95"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7177A70C"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16507E29"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42FD310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64F80F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7" w:name="P2179"/>
      <w:bookmarkEnd w:id="27"/>
      <w:r w:rsidRPr="0030429D">
        <w:rPr>
          <w:rFonts w:ascii="Times New Roman" w:hAnsi="Times New Roman" w:cs="Times New Roman"/>
          <w:color w:val="000000" w:themeColor="text1"/>
          <w:sz w:val="28"/>
          <w:szCs w:val="28"/>
        </w:rPr>
        <w:t>ТРЕБОВАНИЯ</w:t>
      </w:r>
    </w:p>
    <w:p w14:paraId="3314256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содержанию паспорта внешнего облика объекта капитального</w:t>
      </w:r>
    </w:p>
    <w:p w14:paraId="26EBC2C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строительства (колерного паспорта)</w:t>
      </w:r>
    </w:p>
    <w:p w14:paraId="3D9CF8E8"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65C2ECE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06851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14:paraId="4F2CF89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14:paraId="0B4A3B10" w14:textId="4DB80341"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 Разработка колерного паспорта объекта капитального строительства, расположенного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14:paraId="39C89CBF" w14:textId="2761A04B"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регулирующим порядок установки и эксплуатации рекламных конструкций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60320D3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Колерный паспорт включает:</w:t>
      </w:r>
    </w:p>
    <w:p w14:paraId="7B331D2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титульный лист,</w:t>
      </w:r>
    </w:p>
    <w:p w14:paraId="72F13C66" w14:textId="54D5C5B2"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Общие данные</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BA704ED" w14:textId="03BA278A"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Существующее состояние фасадов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174B2EB" w14:textId="3DB6E1A9"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Главный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3500AB67" w14:textId="66822671"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Дворовой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75BC5393" w14:textId="2158373F"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Боковые фасады</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54DF2157" w14:textId="3CCECE12"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раздел</w:t>
      </w:r>
      <w:r w:rsidR="00A067BB">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Размещение средств размещения информации, рекламных конструкций</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0F0EF906" w14:textId="66E2CAAB"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Архитектурно-художественная подсветка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4C741CAB" w14:textId="731A9C6E"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Эталоны колеров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1D7C9C86" w14:textId="0C9F6E04"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Общие данные</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508D705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14:paraId="7D772FD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пояснительную записку,</w:t>
      </w:r>
    </w:p>
    <w:p w14:paraId="6073C60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чертежей, отображающих архитектурные решения Объекта,</w:t>
      </w:r>
    </w:p>
    <w:p w14:paraId="007169A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отделки фасадов Объекта,</w:t>
      </w:r>
    </w:p>
    <w:p w14:paraId="19F0022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ситуационный план с размещением Объекта,</w:t>
      </w:r>
    </w:p>
    <w:p w14:paraId="278FE9D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14:paraId="5709ACC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14:paraId="29358F0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Пояснительная записка должна содержать краткую информацию об Объекте и проведенных натурных исследованиях:</w:t>
      </w:r>
    </w:p>
    <w:p w14:paraId="06BC6A44"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тип Объекта (функциональное назначение Объекта),</w:t>
      </w:r>
    </w:p>
    <w:p w14:paraId="0545761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год строительства, сведения об архитекторах, строителях, владельцах Объекта,</w:t>
      </w:r>
    </w:p>
    <w:p w14:paraId="54CF28F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описание существующего облика, технического состояния и использования Объекта,</w:t>
      </w:r>
    </w:p>
    <w:p w14:paraId="2A636DD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обоснование проектных решений (при необходимости).</w:t>
      </w:r>
    </w:p>
    <w:p w14:paraId="4378957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чертежей, отображающих архитектурные решения Объекта, содержит наименование разделов колерного паспорта.</w:t>
      </w:r>
    </w:p>
    <w:p w14:paraId="040B967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отделки фасадов должна содержать:</w:t>
      </w:r>
    </w:p>
    <w:p w14:paraId="4B98BDC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архитектурные элементы фасада,</w:t>
      </w:r>
    </w:p>
    <w:p w14:paraId="3DB4837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эталон цвета: отображение реального цвета материала отделки,</w:t>
      </w:r>
    </w:p>
    <w:p w14:paraId="5124F4E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указание цвета в стандарте RAL,</w:t>
      </w:r>
    </w:p>
    <w:p w14:paraId="11D3247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 отделки: название материала отделки.</w:t>
      </w:r>
    </w:p>
    <w:p w14:paraId="6C2BDDEC" w14:textId="674F2241"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Существующее состояние фасадов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осуществляющий функции управления в сфере градостроительства).</w:t>
      </w:r>
    </w:p>
    <w:p w14:paraId="5A2D7955" w14:textId="62830D5C"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Главный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1D94A84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w:t>
      </w:r>
      <w:r w:rsidRPr="0030429D">
        <w:rPr>
          <w:rFonts w:ascii="Times New Roman" w:hAnsi="Times New Roman" w:cs="Times New Roman"/>
          <w:color w:val="000000" w:themeColor="text1"/>
          <w:sz w:val="28"/>
          <w:szCs w:val="28"/>
        </w:rPr>
        <w:lastRenderedPageBreak/>
        <w:t>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2FB0B0B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2877139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14:paraId="7B37AF3E" w14:textId="3B68891E"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9.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Дворовой фасад</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224AD57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14:paraId="2BECC88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14:paraId="35D655D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7AA6D3D1" w14:textId="099ED53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10.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Боковые фасады</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6D18EF2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14:paraId="286D412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14:paraId="0268EA0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14:paraId="0DE5FFBC" w14:textId="289A6B63"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Размещение средств размещения информации, рекламных конструкций</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4B907AD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w:t>
      </w:r>
      <w:r w:rsidRPr="0030429D">
        <w:rPr>
          <w:rFonts w:ascii="Times New Roman" w:hAnsi="Times New Roman" w:cs="Times New Roman"/>
          <w:color w:val="000000" w:themeColor="text1"/>
          <w:sz w:val="28"/>
          <w:szCs w:val="28"/>
        </w:rPr>
        <w:lastRenderedPageBreak/>
        <w:t>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14:paraId="24DC083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14:paraId="7797C8F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узел крепления объекта,</w:t>
      </w:r>
    </w:p>
    <w:p w14:paraId="15063CA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ось размещения объекта,</w:t>
      </w:r>
    </w:p>
    <w:p w14:paraId="2B51D7D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14:paraId="7DD13E25" w14:textId="46CB6474"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Архитектурно-художественная подсветка</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включает:</w:t>
      </w:r>
    </w:p>
    <w:p w14:paraId="5F4A0DB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чертежи фасадов в цветовом решении, отображающем архитектурно-художественную подсветку фасадов (главного, боковых),</w:t>
      </w:r>
    </w:p>
    <w:p w14:paraId="36FE3F6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 и цветовое решение архитектурно-художественной подсветки.</w:t>
      </w:r>
    </w:p>
    <w:p w14:paraId="52D395FB" w14:textId="5A7DAF01"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13. Раздел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Эталоны колеров</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оформляется в виде таблицы и включает:</w:t>
      </w:r>
    </w:p>
    <w:p w14:paraId="1A2D9B2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номер позиции ведомости отделки фасадов,</w:t>
      </w:r>
    </w:p>
    <w:p w14:paraId="62A6AA6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указание цвета в стандарте RAL и цветовой палитре CMYK, RGB,</w:t>
      </w:r>
    </w:p>
    <w:p w14:paraId="2EE4B6FE"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эталон цвета: отображение реального цвета материала отделки.</w:t>
      </w:r>
    </w:p>
    <w:p w14:paraId="174D0C3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14:paraId="501114A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514752" w14:textId="08B61E6F" w:rsidR="00AC1C00" w:rsidRDefault="00AC1C00" w:rsidP="005401E9">
      <w:pPr>
        <w:pStyle w:val="ConsPlusNormal"/>
        <w:jc w:val="both"/>
        <w:rPr>
          <w:rFonts w:ascii="Times New Roman" w:hAnsi="Times New Roman" w:cs="Times New Roman"/>
          <w:color w:val="000000" w:themeColor="text1"/>
          <w:sz w:val="28"/>
          <w:szCs w:val="28"/>
        </w:rPr>
      </w:pPr>
    </w:p>
    <w:p w14:paraId="4DBA4444" w14:textId="7DD9CA87" w:rsidR="006529A9" w:rsidRDefault="006529A9" w:rsidP="005401E9">
      <w:pPr>
        <w:pStyle w:val="ConsPlusNormal"/>
        <w:jc w:val="both"/>
        <w:rPr>
          <w:rFonts w:ascii="Times New Roman" w:hAnsi="Times New Roman" w:cs="Times New Roman"/>
          <w:color w:val="000000" w:themeColor="text1"/>
          <w:sz w:val="28"/>
          <w:szCs w:val="28"/>
        </w:rPr>
      </w:pPr>
    </w:p>
    <w:p w14:paraId="273B977A" w14:textId="342EF5AB" w:rsidR="006529A9" w:rsidRDefault="006529A9" w:rsidP="005401E9">
      <w:pPr>
        <w:pStyle w:val="ConsPlusNormal"/>
        <w:jc w:val="both"/>
        <w:rPr>
          <w:rFonts w:ascii="Times New Roman" w:hAnsi="Times New Roman" w:cs="Times New Roman"/>
          <w:color w:val="000000" w:themeColor="text1"/>
          <w:sz w:val="28"/>
          <w:szCs w:val="28"/>
        </w:rPr>
      </w:pPr>
    </w:p>
    <w:p w14:paraId="08936C81" w14:textId="1AB63A00" w:rsidR="006529A9" w:rsidRDefault="006529A9" w:rsidP="005401E9">
      <w:pPr>
        <w:pStyle w:val="ConsPlusNormal"/>
        <w:jc w:val="both"/>
        <w:rPr>
          <w:rFonts w:ascii="Times New Roman" w:hAnsi="Times New Roman" w:cs="Times New Roman"/>
          <w:color w:val="000000" w:themeColor="text1"/>
          <w:sz w:val="28"/>
          <w:szCs w:val="28"/>
        </w:rPr>
      </w:pPr>
    </w:p>
    <w:p w14:paraId="5BDBE11F" w14:textId="1D585B46" w:rsidR="006529A9" w:rsidRDefault="006529A9" w:rsidP="005401E9">
      <w:pPr>
        <w:pStyle w:val="ConsPlusNormal"/>
        <w:jc w:val="both"/>
        <w:rPr>
          <w:rFonts w:ascii="Times New Roman" w:hAnsi="Times New Roman" w:cs="Times New Roman"/>
          <w:color w:val="000000" w:themeColor="text1"/>
          <w:sz w:val="28"/>
          <w:szCs w:val="28"/>
        </w:rPr>
      </w:pPr>
    </w:p>
    <w:p w14:paraId="61B24D51" w14:textId="104D01CF" w:rsidR="006529A9" w:rsidRDefault="006529A9" w:rsidP="005401E9">
      <w:pPr>
        <w:pStyle w:val="ConsPlusNormal"/>
        <w:jc w:val="both"/>
        <w:rPr>
          <w:rFonts w:ascii="Times New Roman" w:hAnsi="Times New Roman" w:cs="Times New Roman"/>
          <w:color w:val="000000" w:themeColor="text1"/>
          <w:sz w:val="28"/>
          <w:szCs w:val="28"/>
        </w:rPr>
      </w:pPr>
    </w:p>
    <w:p w14:paraId="754B0C75" w14:textId="5B29CF6D" w:rsidR="006529A9" w:rsidRDefault="006529A9" w:rsidP="005401E9">
      <w:pPr>
        <w:pStyle w:val="ConsPlusNormal"/>
        <w:jc w:val="both"/>
        <w:rPr>
          <w:rFonts w:ascii="Times New Roman" w:hAnsi="Times New Roman" w:cs="Times New Roman"/>
          <w:color w:val="000000" w:themeColor="text1"/>
          <w:sz w:val="28"/>
          <w:szCs w:val="28"/>
        </w:rPr>
      </w:pPr>
    </w:p>
    <w:p w14:paraId="6E076A3A" w14:textId="2D8326E9" w:rsidR="006529A9" w:rsidRDefault="006529A9" w:rsidP="005401E9">
      <w:pPr>
        <w:pStyle w:val="ConsPlusNormal"/>
        <w:jc w:val="both"/>
        <w:rPr>
          <w:rFonts w:ascii="Times New Roman" w:hAnsi="Times New Roman" w:cs="Times New Roman"/>
          <w:color w:val="000000" w:themeColor="text1"/>
          <w:sz w:val="28"/>
          <w:szCs w:val="28"/>
        </w:rPr>
      </w:pPr>
    </w:p>
    <w:p w14:paraId="1B788B98" w14:textId="7A8FFC9D" w:rsidR="006529A9" w:rsidRDefault="006529A9" w:rsidP="005401E9">
      <w:pPr>
        <w:pStyle w:val="ConsPlusNormal"/>
        <w:jc w:val="both"/>
        <w:rPr>
          <w:rFonts w:ascii="Times New Roman" w:hAnsi="Times New Roman" w:cs="Times New Roman"/>
          <w:color w:val="000000" w:themeColor="text1"/>
          <w:sz w:val="28"/>
          <w:szCs w:val="28"/>
        </w:rPr>
      </w:pPr>
    </w:p>
    <w:p w14:paraId="00DB0E4C" w14:textId="6EC02571" w:rsidR="006529A9" w:rsidRDefault="006529A9" w:rsidP="005401E9">
      <w:pPr>
        <w:pStyle w:val="ConsPlusNormal"/>
        <w:jc w:val="both"/>
        <w:rPr>
          <w:rFonts w:ascii="Times New Roman" w:hAnsi="Times New Roman" w:cs="Times New Roman"/>
          <w:color w:val="000000" w:themeColor="text1"/>
          <w:sz w:val="28"/>
          <w:szCs w:val="28"/>
        </w:rPr>
      </w:pPr>
    </w:p>
    <w:p w14:paraId="5C6943DB" w14:textId="4D5D0BD7" w:rsidR="006529A9" w:rsidRDefault="006529A9" w:rsidP="005401E9">
      <w:pPr>
        <w:pStyle w:val="ConsPlusNormal"/>
        <w:jc w:val="both"/>
        <w:rPr>
          <w:rFonts w:ascii="Times New Roman" w:hAnsi="Times New Roman" w:cs="Times New Roman"/>
          <w:color w:val="000000" w:themeColor="text1"/>
          <w:sz w:val="28"/>
          <w:szCs w:val="28"/>
        </w:rPr>
      </w:pPr>
    </w:p>
    <w:p w14:paraId="059C046F" w14:textId="4D62DB2F" w:rsidR="006529A9" w:rsidRDefault="006529A9" w:rsidP="005401E9">
      <w:pPr>
        <w:pStyle w:val="ConsPlusNormal"/>
        <w:jc w:val="both"/>
        <w:rPr>
          <w:rFonts w:ascii="Times New Roman" w:hAnsi="Times New Roman" w:cs="Times New Roman"/>
          <w:color w:val="000000" w:themeColor="text1"/>
          <w:sz w:val="28"/>
          <w:szCs w:val="28"/>
        </w:rPr>
      </w:pPr>
    </w:p>
    <w:p w14:paraId="647F7124" w14:textId="08244E78" w:rsidR="006529A9" w:rsidRDefault="006529A9" w:rsidP="005401E9">
      <w:pPr>
        <w:pStyle w:val="ConsPlusNormal"/>
        <w:jc w:val="both"/>
        <w:rPr>
          <w:rFonts w:ascii="Times New Roman" w:hAnsi="Times New Roman" w:cs="Times New Roman"/>
          <w:color w:val="000000" w:themeColor="text1"/>
          <w:sz w:val="28"/>
          <w:szCs w:val="28"/>
        </w:rPr>
      </w:pPr>
    </w:p>
    <w:p w14:paraId="73E303A5" w14:textId="670FB7AB" w:rsidR="006529A9" w:rsidRDefault="006529A9" w:rsidP="005401E9">
      <w:pPr>
        <w:pStyle w:val="ConsPlusNormal"/>
        <w:jc w:val="both"/>
        <w:rPr>
          <w:rFonts w:ascii="Times New Roman" w:hAnsi="Times New Roman" w:cs="Times New Roman"/>
          <w:color w:val="000000" w:themeColor="text1"/>
          <w:sz w:val="28"/>
          <w:szCs w:val="28"/>
        </w:rPr>
      </w:pPr>
    </w:p>
    <w:p w14:paraId="73C29C00" w14:textId="7F5A0D25" w:rsidR="00AC1C00" w:rsidRDefault="00AC1C00" w:rsidP="005401E9">
      <w:pPr>
        <w:pStyle w:val="ConsPlusNormal"/>
        <w:jc w:val="both"/>
        <w:rPr>
          <w:rFonts w:ascii="Times New Roman" w:hAnsi="Times New Roman" w:cs="Times New Roman"/>
          <w:color w:val="000000" w:themeColor="text1"/>
          <w:sz w:val="28"/>
          <w:szCs w:val="28"/>
        </w:rPr>
      </w:pPr>
    </w:p>
    <w:p w14:paraId="3CB733EF" w14:textId="77777777" w:rsidR="005B664A" w:rsidRPr="0030429D" w:rsidRDefault="005B664A" w:rsidP="005401E9">
      <w:pPr>
        <w:pStyle w:val="ConsPlusNormal"/>
        <w:jc w:val="both"/>
        <w:rPr>
          <w:rFonts w:ascii="Times New Roman" w:hAnsi="Times New Roman" w:cs="Times New Roman"/>
          <w:color w:val="000000" w:themeColor="text1"/>
          <w:sz w:val="28"/>
          <w:szCs w:val="28"/>
        </w:rPr>
      </w:pPr>
    </w:p>
    <w:p w14:paraId="0BE7A803" w14:textId="185E71CE" w:rsidR="00AC1C00" w:rsidRDefault="00AC1C00" w:rsidP="005401E9">
      <w:pPr>
        <w:pStyle w:val="ConsPlusNormal"/>
        <w:jc w:val="both"/>
        <w:rPr>
          <w:rFonts w:ascii="Times New Roman" w:hAnsi="Times New Roman" w:cs="Times New Roman"/>
          <w:color w:val="000000" w:themeColor="text1"/>
          <w:sz w:val="28"/>
          <w:szCs w:val="28"/>
        </w:rPr>
      </w:pPr>
    </w:p>
    <w:p w14:paraId="7A40A288" w14:textId="1CA82C2D" w:rsidR="00C258DE" w:rsidRDefault="00C258DE" w:rsidP="005401E9">
      <w:pPr>
        <w:pStyle w:val="ConsPlusNormal"/>
        <w:jc w:val="both"/>
        <w:rPr>
          <w:rFonts w:ascii="Times New Roman" w:hAnsi="Times New Roman" w:cs="Times New Roman"/>
          <w:color w:val="000000" w:themeColor="text1"/>
          <w:sz w:val="28"/>
          <w:szCs w:val="28"/>
        </w:rPr>
      </w:pPr>
    </w:p>
    <w:p w14:paraId="3697E771"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5B503C74" w14:textId="702469EA"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Приложение </w:t>
      </w:r>
      <w:r>
        <w:rPr>
          <w:rFonts w:eastAsiaTheme="minorEastAsia"/>
          <w:szCs w:val="28"/>
          <w:shd w:val="clear" w:color="auto" w:fill="FEFFFF"/>
        </w:rPr>
        <w:t>3</w:t>
      </w:r>
    </w:p>
    <w:p w14:paraId="302C05CF"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3E79D9C"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0796211F"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74E6C5C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43D539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28" w:name="P2263"/>
      <w:bookmarkEnd w:id="28"/>
      <w:r w:rsidRPr="0030429D">
        <w:rPr>
          <w:rFonts w:ascii="Times New Roman" w:hAnsi="Times New Roman" w:cs="Times New Roman"/>
          <w:color w:val="000000" w:themeColor="text1"/>
          <w:sz w:val="28"/>
          <w:szCs w:val="28"/>
        </w:rPr>
        <w:t>СТАНДАРТНЫЕ ТРЕБОВАНИЯ</w:t>
      </w:r>
    </w:p>
    <w:p w14:paraId="4FBC464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вывескам, их размещению и эксплуатации</w:t>
      </w:r>
    </w:p>
    <w:p w14:paraId="04E119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8D4906"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Типы вывесок</w:t>
      </w:r>
    </w:p>
    <w:p w14:paraId="29373C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2090D8"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Типы вывесок:</w:t>
      </w:r>
    </w:p>
    <w:p w14:paraId="476184F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14:paraId="0335B63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настенных конструкций:</w:t>
      </w:r>
    </w:p>
    <w:p w14:paraId="3E9B48D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объемные и (или) плоские буквы и знаки без подложки и (или) с плоской подложкой,</w:t>
      </w:r>
    </w:p>
    <w:p w14:paraId="6645840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световой короб (лайтбокс),</w:t>
      </w:r>
    </w:p>
    <w:p w14:paraId="13E69B98" w14:textId="6954A2F8"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маркиза, содержащая сведения, указанные в </w:t>
      </w:r>
      <w:hyperlink w:anchor="P136">
        <w:r w:rsidRPr="0030429D">
          <w:rPr>
            <w:rFonts w:ascii="Times New Roman" w:hAnsi="Times New Roman" w:cs="Times New Roman"/>
            <w:color w:val="000000" w:themeColor="text1"/>
            <w:sz w:val="28"/>
            <w:szCs w:val="28"/>
          </w:rPr>
          <w:t>подпункте 2.1.9</w:t>
        </w:r>
      </w:hyperlink>
      <w:r w:rsidRPr="0030429D">
        <w:rPr>
          <w:rFonts w:ascii="Times New Roman" w:hAnsi="Times New Roman" w:cs="Times New Roman"/>
          <w:color w:val="000000" w:themeColor="text1"/>
          <w:sz w:val="28"/>
          <w:szCs w:val="28"/>
        </w:rPr>
        <w:t xml:space="preserve"> Правил благоустройства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0EBDFA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14:paraId="43EFBD7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Виды консольных конструкций:</w:t>
      </w:r>
    </w:p>
    <w:p w14:paraId="5F438598"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простой прямоугольной формы,</w:t>
      </w:r>
    </w:p>
    <w:p w14:paraId="3C69077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сложной формы,</w:t>
      </w:r>
    </w:p>
    <w:p w14:paraId="2451162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элементами ковки,</w:t>
      </w:r>
    </w:p>
    <w:p w14:paraId="55CAFA61"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блочные, то есть состоящие из нескольких блоков на одном каркасе;</w:t>
      </w:r>
    </w:p>
    <w:p w14:paraId="66F447E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14:paraId="4476917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Размещение вывесок осуществляется с учетом законодательства об объектах культурного наследия.</w:t>
      </w:r>
    </w:p>
    <w:p w14:paraId="13B7D02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14:paraId="0DB887E3" w14:textId="77777777" w:rsidR="00AC1C00" w:rsidRPr="0030429D" w:rsidRDefault="00AC1C00" w:rsidP="00C258DE">
      <w:pPr>
        <w:pStyle w:val="ConsPlusNormal"/>
        <w:jc w:val="both"/>
        <w:rPr>
          <w:rFonts w:ascii="Times New Roman" w:hAnsi="Times New Roman" w:cs="Times New Roman"/>
          <w:color w:val="000000" w:themeColor="text1"/>
          <w:sz w:val="28"/>
          <w:szCs w:val="28"/>
        </w:rPr>
      </w:pPr>
    </w:p>
    <w:p w14:paraId="7B41D9A4" w14:textId="77777777" w:rsidR="00AC1C00" w:rsidRPr="0030429D" w:rsidRDefault="00AC1C00" w:rsidP="00C258DE">
      <w:pPr>
        <w:pStyle w:val="ConsPlusTitle"/>
        <w:jc w:val="center"/>
        <w:outlineLvl w:val="2"/>
        <w:rPr>
          <w:rFonts w:ascii="Times New Roman" w:hAnsi="Times New Roman" w:cs="Times New Roman"/>
          <w:color w:val="000000" w:themeColor="text1"/>
          <w:sz w:val="28"/>
          <w:szCs w:val="28"/>
        </w:rPr>
      </w:pPr>
      <w:bookmarkStart w:id="29" w:name="P2284"/>
      <w:bookmarkEnd w:id="29"/>
      <w:r w:rsidRPr="0030429D">
        <w:rPr>
          <w:rFonts w:ascii="Times New Roman" w:hAnsi="Times New Roman" w:cs="Times New Roman"/>
          <w:color w:val="000000" w:themeColor="text1"/>
          <w:sz w:val="28"/>
          <w:szCs w:val="28"/>
        </w:rPr>
        <w:t>II. Стандартные требования к вывескам</w:t>
      </w:r>
    </w:p>
    <w:p w14:paraId="2847620A" w14:textId="77777777" w:rsidR="00AC1C00" w:rsidRPr="0030429D" w:rsidRDefault="00AC1C00" w:rsidP="00C258DE">
      <w:pPr>
        <w:pStyle w:val="ConsPlusNormal"/>
        <w:jc w:val="both"/>
        <w:rPr>
          <w:rFonts w:ascii="Times New Roman" w:hAnsi="Times New Roman" w:cs="Times New Roman"/>
          <w:color w:val="000000" w:themeColor="text1"/>
          <w:sz w:val="28"/>
          <w:szCs w:val="28"/>
        </w:rPr>
      </w:pPr>
    </w:p>
    <w:p w14:paraId="5588DE0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2.1. Вывеска состоит из графической и (или) текстовой частей (</w:t>
      </w:r>
      <w:hyperlink w:anchor="P2350">
        <w:r w:rsidRPr="0030429D">
          <w:rPr>
            <w:rFonts w:ascii="Times New Roman" w:hAnsi="Times New Roman" w:cs="Times New Roman"/>
            <w:color w:val="000000" w:themeColor="text1"/>
            <w:sz w:val="28"/>
            <w:szCs w:val="28"/>
          </w:rPr>
          <w:t>рис. 1</w:t>
        </w:r>
      </w:hyperlink>
      <w:r w:rsidRPr="0030429D">
        <w:rPr>
          <w:rFonts w:ascii="Times New Roman" w:hAnsi="Times New Roman" w:cs="Times New Roman"/>
          <w:color w:val="000000" w:themeColor="text1"/>
          <w:sz w:val="28"/>
          <w:szCs w:val="28"/>
        </w:rPr>
        <w:t xml:space="preserve">, </w:t>
      </w:r>
      <w:hyperlink w:anchor="P2374">
        <w:r w:rsidRPr="0030429D">
          <w:rPr>
            <w:rFonts w:ascii="Times New Roman" w:hAnsi="Times New Roman" w:cs="Times New Roman"/>
            <w:color w:val="000000" w:themeColor="text1"/>
            <w:sz w:val="28"/>
            <w:szCs w:val="28"/>
          </w:rPr>
          <w:t>5</w:t>
        </w:r>
      </w:hyperlink>
      <w:r w:rsidRPr="0030429D">
        <w:rPr>
          <w:rFonts w:ascii="Times New Roman" w:hAnsi="Times New Roman" w:cs="Times New Roman"/>
          <w:color w:val="000000" w:themeColor="text1"/>
          <w:sz w:val="28"/>
          <w:szCs w:val="28"/>
        </w:rP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14:paraId="7EBB1F9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0" w:name="P2287"/>
      <w:bookmarkEnd w:id="30"/>
      <w:r w:rsidRPr="0030429D">
        <w:rPr>
          <w:rFonts w:ascii="Times New Roman" w:hAnsi="Times New Roman" w:cs="Times New Roman"/>
          <w:color w:val="000000" w:themeColor="text1"/>
          <w:sz w:val="28"/>
          <w:szCs w:val="28"/>
        </w:rP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356">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2362">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Приложения).</w:t>
      </w:r>
    </w:p>
    <w:p w14:paraId="6BB8BF2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1" w:name="P2288"/>
      <w:bookmarkEnd w:id="31"/>
      <w:r w:rsidRPr="0030429D">
        <w:rPr>
          <w:rFonts w:ascii="Times New Roman" w:hAnsi="Times New Roman" w:cs="Times New Roman"/>
          <w:color w:val="000000" w:themeColor="text1"/>
          <w:sz w:val="28"/>
          <w:szCs w:val="28"/>
        </w:rP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356">
        <w:r w:rsidRPr="0030429D">
          <w:rPr>
            <w:rFonts w:ascii="Times New Roman" w:hAnsi="Times New Roman" w:cs="Times New Roman"/>
            <w:color w:val="000000" w:themeColor="text1"/>
            <w:sz w:val="28"/>
            <w:szCs w:val="28"/>
          </w:rPr>
          <w:t>рис. 2</w:t>
        </w:r>
      </w:hyperlink>
      <w:r w:rsidRPr="0030429D">
        <w:rPr>
          <w:rFonts w:ascii="Times New Roman" w:hAnsi="Times New Roman" w:cs="Times New Roman"/>
          <w:color w:val="000000" w:themeColor="text1"/>
          <w:sz w:val="28"/>
          <w:szCs w:val="28"/>
        </w:rPr>
        <w:t xml:space="preserve">, </w:t>
      </w:r>
      <w:hyperlink w:anchor="P2362">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Приложения).</w:t>
      </w:r>
    </w:p>
    <w:p w14:paraId="2989EB0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2B0B07E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2.5. Графическая часть может превышать максимальную высоту текстовой части настенной конструкции не более чем на 20%.</w:t>
      </w:r>
    </w:p>
    <w:p w14:paraId="613AC28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При горизонтальном расположении панель-кронштейн может превышать высоту настенной конструкции на этом же фасаде не более чем на 20%.</w:t>
      </w:r>
    </w:p>
    <w:p w14:paraId="26462CF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Настенная конструкция не должна превышать 10 м в длину и занимать более 70% длины фасада.</w:t>
      </w:r>
    </w:p>
    <w:p w14:paraId="6D3874E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2.8. Максимальная ширина всей конструкции панели-кронштейна - 0,9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29E95B9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2.9. Настенная конструкция не должна отступать от стены более чем на 0,2 м и не должна превышать 0,15 м в толщину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786CA1E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2.10. Панели-кронштейны устанавливаются на расстоянии 0,2 м от стены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7A8CDFA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2" w:name="P2296"/>
      <w:bookmarkEnd w:id="32"/>
      <w:r w:rsidRPr="0030429D">
        <w:rPr>
          <w:rFonts w:ascii="Times New Roman" w:hAnsi="Times New Roman" w:cs="Times New Roman"/>
          <w:color w:val="000000" w:themeColor="text1"/>
          <w:sz w:val="28"/>
          <w:szCs w:val="28"/>
        </w:rPr>
        <w:t>2.11. Минимальное расстояние от уровня земли до нижнего края панели-кронштейна должно быть не менее 2,5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096D12DE"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3" w:name="P2297"/>
      <w:bookmarkEnd w:id="33"/>
      <w:r w:rsidRPr="0030429D">
        <w:rPr>
          <w:rFonts w:ascii="Times New Roman" w:hAnsi="Times New Roman" w:cs="Times New Roman"/>
          <w:color w:val="000000" w:themeColor="text1"/>
          <w:sz w:val="28"/>
          <w:szCs w:val="28"/>
        </w:rPr>
        <w:t>2.12. Минимальное расстояние между панелями-кронштейнами - 5 м (</w:t>
      </w:r>
      <w:hyperlink w:anchor="P2386">
        <w:r w:rsidRPr="0030429D">
          <w:rPr>
            <w:rFonts w:ascii="Times New Roman" w:hAnsi="Times New Roman" w:cs="Times New Roman"/>
            <w:color w:val="000000" w:themeColor="text1"/>
            <w:sz w:val="28"/>
            <w:szCs w:val="28"/>
          </w:rPr>
          <w:t>рис. 7</w:t>
        </w:r>
      </w:hyperlink>
      <w:r w:rsidRPr="0030429D">
        <w:rPr>
          <w:rFonts w:ascii="Times New Roman" w:hAnsi="Times New Roman" w:cs="Times New Roman"/>
          <w:color w:val="000000" w:themeColor="text1"/>
          <w:sz w:val="28"/>
          <w:szCs w:val="28"/>
        </w:rPr>
        <w:t xml:space="preserve"> Приложения).</w:t>
      </w:r>
    </w:p>
    <w:p w14:paraId="3879723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 Максимальный размер информационных табличек - 0,5 м x 0,7 м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62072B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2.14. Размещение информации, не предусмотренной </w:t>
      </w:r>
      <w:hyperlink w:anchor="P2287">
        <w:r w:rsidRPr="0030429D">
          <w:rPr>
            <w:rFonts w:ascii="Times New Roman" w:hAnsi="Times New Roman" w:cs="Times New Roman"/>
            <w:color w:val="000000" w:themeColor="text1"/>
            <w:sz w:val="28"/>
            <w:szCs w:val="28"/>
          </w:rPr>
          <w:t>пунктами 2.2</w:t>
        </w:r>
      </w:hyperlink>
      <w:r w:rsidRPr="0030429D">
        <w:rPr>
          <w:rFonts w:ascii="Times New Roman" w:hAnsi="Times New Roman" w:cs="Times New Roman"/>
          <w:color w:val="000000" w:themeColor="text1"/>
          <w:sz w:val="28"/>
          <w:szCs w:val="28"/>
        </w:rPr>
        <w:t xml:space="preserve">, </w:t>
      </w:r>
      <w:hyperlink w:anchor="P2288">
        <w:r w:rsidRPr="0030429D">
          <w:rPr>
            <w:rFonts w:ascii="Times New Roman" w:hAnsi="Times New Roman" w:cs="Times New Roman"/>
            <w:color w:val="000000" w:themeColor="text1"/>
            <w:sz w:val="28"/>
            <w:szCs w:val="28"/>
          </w:rPr>
          <w:t>2.3</w:t>
        </w:r>
      </w:hyperlink>
      <w:r w:rsidRPr="0030429D">
        <w:rPr>
          <w:rFonts w:ascii="Times New Roman" w:hAnsi="Times New Roman" w:cs="Times New Roman"/>
          <w:color w:val="000000" w:themeColor="text1"/>
          <w:sz w:val="28"/>
          <w:szCs w:val="28"/>
        </w:rPr>
        <w:t xml:space="preserve"> настоящих Стандартных требований, на вывесках не допускается (</w:t>
      </w:r>
      <w:hyperlink w:anchor="P2368">
        <w:r w:rsidRPr="0030429D">
          <w:rPr>
            <w:rFonts w:ascii="Times New Roman" w:hAnsi="Times New Roman" w:cs="Times New Roman"/>
            <w:color w:val="000000" w:themeColor="text1"/>
            <w:sz w:val="28"/>
            <w:szCs w:val="28"/>
          </w:rPr>
          <w:t>рис. 4</w:t>
        </w:r>
      </w:hyperlink>
      <w:r w:rsidRPr="0030429D">
        <w:rPr>
          <w:rFonts w:ascii="Times New Roman" w:hAnsi="Times New Roman" w:cs="Times New Roman"/>
          <w:color w:val="000000" w:themeColor="text1"/>
          <w:sz w:val="28"/>
          <w:szCs w:val="28"/>
        </w:rPr>
        <w:t xml:space="preserve"> Приложения).</w:t>
      </w:r>
    </w:p>
    <w:p w14:paraId="45DDA72E"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 Допускается дублирование только одного элемента вывески. На вывеске должно располагаться не более 4 элементов (</w:t>
      </w:r>
      <w:hyperlink w:anchor="P2380">
        <w:r w:rsidRPr="0030429D">
          <w:rPr>
            <w:rFonts w:ascii="Times New Roman" w:hAnsi="Times New Roman" w:cs="Times New Roman"/>
            <w:color w:val="000000" w:themeColor="text1"/>
            <w:sz w:val="28"/>
            <w:szCs w:val="28"/>
          </w:rPr>
          <w:t>рис. 6</w:t>
        </w:r>
      </w:hyperlink>
      <w:r w:rsidRPr="0030429D">
        <w:rPr>
          <w:rFonts w:ascii="Times New Roman" w:hAnsi="Times New Roman" w:cs="Times New Roman"/>
          <w:color w:val="000000" w:themeColor="text1"/>
          <w:sz w:val="28"/>
          <w:szCs w:val="28"/>
        </w:rPr>
        <w:t xml:space="preserve"> Приложения).</w:t>
      </w:r>
    </w:p>
    <w:p w14:paraId="63635B3D"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2.16. Предельные размеры (параметры) вывесок приведены в </w:t>
      </w:r>
      <w:hyperlink w:anchor="P2347">
        <w:r w:rsidRPr="0030429D">
          <w:rPr>
            <w:rFonts w:ascii="Times New Roman" w:hAnsi="Times New Roman" w:cs="Times New Roman"/>
            <w:color w:val="000000" w:themeColor="text1"/>
            <w:sz w:val="28"/>
            <w:szCs w:val="28"/>
          </w:rPr>
          <w:t>Приложении</w:t>
        </w:r>
      </w:hyperlink>
      <w:r w:rsidRPr="0030429D">
        <w:rPr>
          <w:rFonts w:ascii="Times New Roman" w:hAnsi="Times New Roman" w:cs="Times New Roman"/>
          <w:color w:val="000000" w:themeColor="text1"/>
          <w:sz w:val="28"/>
          <w:szCs w:val="28"/>
        </w:rPr>
        <w:t>.</w:t>
      </w:r>
    </w:p>
    <w:p w14:paraId="75B01098" w14:textId="77777777" w:rsidR="00AC1C00" w:rsidRPr="0030429D" w:rsidRDefault="00AC1C00" w:rsidP="00C258DE">
      <w:pPr>
        <w:pStyle w:val="ConsPlusNormal"/>
        <w:jc w:val="both"/>
        <w:rPr>
          <w:rFonts w:ascii="Times New Roman" w:hAnsi="Times New Roman" w:cs="Times New Roman"/>
          <w:color w:val="000000" w:themeColor="text1"/>
          <w:sz w:val="28"/>
          <w:szCs w:val="28"/>
        </w:rPr>
      </w:pPr>
    </w:p>
    <w:p w14:paraId="7E798476" w14:textId="77777777" w:rsidR="00AC1C00" w:rsidRPr="0030429D" w:rsidRDefault="00AC1C00" w:rsidP="00C258DE">
      <w:pPr>
        <w:pStyle w:val="ConsPlusTitle"/>
        <w:jc w:val="center"/>
        <w:outlineLvl w:val="2"/>
        <w:rPr>
          <w:rFonts w:ascii="Times New Roman" w:hAnsi="Times New Roman" w:cs="Times New Roman"/>
          <w:color w:val="000000" w:themeColor="text1"/>
          <w:sz w:val="28"/>
          <w:szCs w:val="28"/>
        </w:rPr>
      </w:pPr>
      <w:bookmarkStart w:id="34" w:name="P2303"/>
      <w:bookmarkEnd w:id="34"/>
      <w:r w:rsidRPr="0030429D">
        <w:rPr>
          <w:rFonts w:ascii="Times New Roman" w:hAnsi="Times New Roman" w:cs="Times New Roman"/>
          <w:color w:val="000000" w:themeColor="text1"/>
          <w:sz w:val="28"/>
          <w:szCs w:val="28"/>
        </w:rPr>
        <w:t>III. Стандартные требования к размещению и эксплуатации</w:t>
      </w:r>
    </w:p>
    <w:p w14:paraId="16DB9CC7" w14:textId="77777777" w:rsidR="00AC1C00" w:rsidRPr="0030429D" w:rsidRDefault="00AC1C00" w:rsidP="00C258DE">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вывесок</w:t>
      </w:r>
    </w:p>
    <w:p w14:paraId="021A4627" w14:textId="77777777" w:rsidR="00AC1C00" w:rsidRPr="0030429D" w:rsidRDefault="00AC1C00" w:rsidP="00C258DE">
      <w:pPr>
        <w:pStyle w:val="ConsPlusNormal"/>
        <w:jc w:val="both"/>
        <w:rPr>
          <w:rFonts w:ascii="Times New Roman" w:hAnsi="Times New Roman" w:cs="Times New Roman"/>
          <w:color w:val="000000" w:themeColor="text1"/>
          <w:sz w:val="28"/>
          <w:szCs w:val="28"/>
        </w:rPr>
      </w:pPr>
    </w:p>
    <w:p w14:paraId="4502011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5" w:name="P2306"/>
      <w:bookmarkEnd w:id="35"/>
      <w:r w:rsidRPr="0030429D">
        <w:rPr>
          <w:rFonts w:ascii="Times New Roman" w:hAnsi="Times New Roman" w:cs="Times New Roman"/>
          <w:color w:val="000000" w:themeColor="text1"/>
          <w:sz w:val="28"/>
          <w:szCs w:val="28"/>
        </w:rPr>
        <w:lastRenderedPageBreak/>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78EF93CF"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6" w:name="P2307"/>
      <w:bookmarkEnd w:id="36"/>
      <w:r w:rsidRPr="0030429D">
        <w:rPr>
          <w:rFonts w:ascii="Times New Roman" w:hAnsi="Times New Roman" w:cs="Times New Roman"/>
          <w:color w:val="000000" w:themeColor="text1"/>
          <w:sz w:val="28"/>
          <w:szCs w:val="28"/>
        </w:rPr>
        <w:t>3.2. Все вывески на одном фасаде дома должны быть отцентрированы относительно единой горизонтальной оси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1A066A9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7" w:name="P2308"/>
      <w:bookmarkEnd w:id="37"/>
      <w:r w:rsidRPr="0030429D">
        <w:rPr>
          <w:rFonts w:ascii="Times New Roman" w:hAnsi="Times New Roman" w:cs="Times New Roman"/>
          <w:color w:val="000000" w:themeColor="text1"/>
          <w:sz w:val="28"/>
          <w:szCs w:val="28"/>
        </w:rP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2396">
        <w:r w:rsidRPr="0030429D">
          <w:rPr>
            <w:rFonts w:ascii="Times New Roman" w:hAnsi="Times New Roman" w:cs="Times New Roman"/>
            <w:color w:val="000000" w:themeColor="text1"/>
            <w:sz w:val="28"/>
            <w:szCs w:val="28"/>
          </w:rPr>
          <w:t>рис. 8</w:t>
        </w:r>
      </w:hyperlink>
      <w:r w:rsidRPr="0030429D">
        <w:rPr>
          <w:rFonts w:ascii="Times New Roman" w:hAnsi="Times New Roman" w:cs="Times New Roman"/>
          <w:color w:val="000000" w:themeColor="text1"/>
          <w:sz w:val="28"/>
          <w:szCs w:val="28"/>
        </w:rPr>
        <w:t xml:space="preserve"> Приложения).</w:t>
      </w:r>
    </w:p>
    <w:p w14:paraId="0334804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408">
        <w:r w:rsidRPr="0030429D">
          <w:rPr>
            <w:rFonts w:ascii="Times New Roman" w:hAnsi="Times New Roman" w:cs="Times New Roman"/>
            <w:color w:val="000000" w:themeColor="text1"/>
            <w:sz w:val="28"/>
            <w:szCs w:val="28"/>
          </w:rPr>
          <w:t>рис. 10</w:t>
        </w:r>
      </w:hyperlink>
      <w:r w:rsidRPr="0030429D">
        <w:rPr>
          <w:rFonts w:ascii="Times New Roman" w:hAnsi="Times New Roman" w:cs="Times New Roman"/>
          <w:color w:val="000000" w:themeColor="text1"/>
          <w:sz w:val="28"/>
          <w:szCs w:val="28"/>
        </w:rPr>
        <w:t xml:space="preserve"> Приложения), за исключением требований </w:t>
      </w:r>
      <w:hyperlink w:anchor="P2297">
        <w:r w:rsidRPr="0030429D">
          <w:rPr>
            <w:rFonts w:ascii="Times New Roman" w:hAnsi="Times New Roman" w:cs="Times New Roman"/>
            <w:color w:val="000000" w:themeColor="text1"/>
            <w:sz w:val="28"/>
            <w:szCs w:val="28"/>
          </w:rPr>
          <w:t>пункта 2.12</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1029A73E"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297">
        <w:r w:rsidRPr="0030429D">
          <w:rPr>
            <w:rFonts w:ascii="Times New Roman" w:hAnsi="Times New Roman" w:cs="Times New Roman"/>
            <w:color w:val="000000" w:themeColor="text1"/>
            <w:sz w:val="28"/>
            <w:szCs w:val="28"/>
          </w:rPr>
          <w:t>пункта 2.12</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2901B6A4"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41C8762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3.7. Допускается размещение вывесок на подложке единого цвета по длине всего фриза фасада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4268FE4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402">
        <w:r w:rsidRPr="0030429D">
          <w:rPr>
            <w:rFonts w:ascii="Times New Roman" w:hAnsi="Times New Roman" w:cs="Times New Roman"/>
            <w:color w:val="000000" w:themeColor="text1"/>
            <w:sz w:val="28"/>
            <w:szCs w:val="28"/>
          </w:rPr>
          <w:t>рис. 9</w:t>
        </w:r>
      </w:hyperlink>
      <w:r w:rsidRPr="0030429D">
        <w:rPr>
          <w:rFonts w:ascii="Times New Roman" w:hAnsi="Times New Roman" w:cs="Times New Roman"/>
          <w:color w:val="000000" w:themeColor="text1"/>
          <w:sz w:val="28"/>
          <w:szCs w:val="28"/>
        </w:rPr>
        <w:t xml:space="preserve"> Приложения).</w:t>
      </w:r>
    </w:p>
    <w:p w14:paraId="50EF89F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 Допускается:</w:t>
      </w:r>
    </w:p>
    <w:p w14:paraId="108B931C"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3.9.1. размещение вывески ниже уровня основания окон второго этажа;</w:t>
      </w:r>
    </w:p>
    <w:p w14:paraId="5597414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3.9.2. размещение вывески только в границах занимаемого нежилого помещения;</w:t>
      </w:r>
    </w:p>
    <w:p w14:paraId="26AF61A3"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3.9.3. размещение вывески над цокольными окнами, но не ниже чем 0,5 м от земли, за исключением требований </w:t>
      </w:r>
      <w:hyperlink w:anchor="P2296">
        <w:r w:rsidRPr="0030429D">
          <w:rPr>
            <w:rFonts w:ascii="Times New Roman" w:hAnsi="Times New Roman" w:cs="Times New Roman"/>
            <w:color w:val="000000" w:themeColor="text1"/>
            <w:sz w:val="28"/>
            <w:szCs w:val="28"/>
          </w:rPr>
          <w:t>пункта 2.11</w:t>
        </w:r>
      </w:hyperlink>
      <w:r w:rsidRPr="0030429D">
        <w:rPr>
          <w:rFonts w:ascii="Times New Roman" w:hAnsi="Times New Roman" w:cs="Times New Roman"/>
          <w:color w:val="000000" w:themeColor="text1"/>
          <w:sz w:val="28"/>
          <w:szCs w:val="28"/>
        </w:rPr>
        <w:t xml:space="preserve"> настоящих Стандартных требований;</w:t>
      </w:r>
    </w:p>
    <w:p w14:paraId="314169D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8" w:name="P2318"/>
      <w:bookmarkEnd w:id="38"/>
      <w:r w:rsidRPr="0030429D">
        <w:rPr>
          <w:rFonts w:ascii="Times New Roman" w:hAnsi="Times New Roman" w:cs="Times New Roman"/>
          <w:color w:val="000000" w:themeColor="text1"/>
          <w:sz w:val="28"/>
          <w:szCs w:val="28"/>
        </w:rPr>
        <w:t>3.9.4. размещение вывески на козырьках крылец и входных групп здания исключительно на передней плоскости козырька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3585CC0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 Не допускается:</w:t>
      </w:r>
    </w:p>
    <w:p w14:paraId="68F0CC22"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39" w:name="P2320"/>
      <w:bookmarkEnd w:id="39"/>
      <w:r w:rsidRPr="0030429D">
        <w:rPr>
          <w:rFonts w:ascii="Times New Roman" w:hAnsi="Times New Roman" w:cs="Times New Roman"/>
          <w:color w:val="000000" w:themeColor="text1"/>
          <w:sz w:val="28"/>
          <w:szCs w:val="28"/>
        </w:rPr>
        <w:t>3.10.1. размещение текстовой и графической частей вывески в разных плоскостях фриза одной входной группы;</w:t>
      </w:r>
    </w:p>
    <w:p w14:paraId="78D418E7"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3.10.2. размещение вывески на крышах, ограждениях лоджий, балконов;</w:t>
      </w:r>
    </w:p>
    <w:p w14:paraId="7BCC4CF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3.10.3. размещение вывески в виде глухой оклейки витрин или замены остекления витрин световыми коробами и экранами;</w:t>
      </w:r>
    </w:p>
    <w:p w14:paraId="67B204C9"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3.10.4. установление вывески только на боковые стороны фриза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336E778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40" w:name="P2324"/>
      <w:bookmarkEnd w:id="40"/>
      <w:r w:rsidRPr="0030429D">
        <w:rPr>
          <w:rFonts w:ascii="Times New Roman" w:hAnsi="Times New Roman" w:cs="Times New Roman"/>
          <w:color w:val="000000" w:themeColor="text1"/>
          <w:sz w:val="28"/>
          <w:szCs w:val="28"/>
        </w:rPr>
        <w:t xml:space="preserve">3.10.5. использование разных цветовых решений фронтальной и боковых </w:t>
      </w:r>
      <w:r w:rsidRPr="0030429D">
        <w:rPr>
          <w:rFonts w:ascii="Times New Roman" w:hAnsi="Times New Roman" w:cs="Times New Roman"/>
          <w:color w:val="000000" w:themeColor="text1"/>
          <w:sz w:val="28"/>
          <w:szCs w:val="28"/>
        </w:rPr>
        <w:lastRenderedPageBreak/>
        <w:t>сторон фриза при оформлении одной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2FEB333B"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41" w:name="P2325"/>
      <w:bookmarkEnd w:id="41"/>
      <w:r w:rsidRPr="0030429D">
        <w:rPr>
          <w:rFonts w:ascii="Times New Roman" w:hAnsi="Times New Roman" w:cs="Times New Roman"/>
          <w:color w:val="000000" w:themeColor="text1"/>
          <w:sz w:val="28"/>
          <w:szCs w:val="28"/>
        </w:rPr>
        <w:t>3.10.6. установление настенных конструкций различных видов в пределах одной входной группы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6D192E14"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42" w:name="P2326"/>
      <w:bookmarkEnd w:id="42"/>
      <w:r w:rsidRPr="0030429D">
        <w:rPr>
          <w:rFonts w:ascii="Times New Roman" w:hAnsi="Times New Roman" w:cs="Times New Roman"/>
          <w:color w:val="000000" w:themeColor="text1"/>
          <w:sz w:val="28"/>
          <w:szCs w:val="28"/>
        </w:rPr>
        <w:t>3.10.7 установление объемных конструкций вывесок (световые короба) на козырьках входных групп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7A09B8B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3.10.8 установление вывески на расстоянии меньше чем 1 м от мемориальных досок, указателей наименований улиц и номерных знаков домов (</w:t>
      </w:r>
      <w:hyperlink w:anchor="P2408">
        <w:r w:rsidRPr="0030429D">
          <w:rPr>
            <w:rFonts w:ascii="Times New Roman" w:hAnsi="Times New Roman" w:cs="Times New Roman"/>
            <w:color w:val="000000" w:themeColor="text1"/>
            <w:sz w:val="28"/>
            <w:szCs w:val="28"/>
          </w:rPr>
          <w:t>рис. 10</w:t>
        </w:r>
      </w:hyperlink>
      <w:r w:rsidRPr="0030429D">
        <w:rPr>
          <w:rFonts w:ascii="Times New Roman" w:hAnsi="Times New Roman" w:cs="Times New Roman"/>
          <w:color w:val="000000" w:themeColor="text1"/>
          <w:sz w:val="28"/>
          <w:szCs w:val="28"/>
        </w:rPr>
        <w:t xml:space="preserve"> Приложения).</w:t>
      </w:r>
    </w:p>
    <w:p w14:paraId="61FF28D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bookmarkStart w:id="43" w:name="P2328"/>
      <w:bookmarkEnd w:id="43"/>
      <w:r w:rsidRPr="0030429D">
        <w:rPr>
          <w:rFonts w:ascii="Times New Roman" w:hAnsi="Times New Roman" w:cs="Times New Roman"/>
          <w:color w:val="000000" w:themeColor="text1"/>
          <w:sz w:val="28"/>
          <w:szCs w:val="28"/>
        </w:rPr>
        <w:t>3.11. Вывеска не должна быть больше козырька по высоте (</w:t>
      </w:r>
      <w:hyperlink w:anchor="P2428">
        <w:r w:rsidRPr="0030429D">
          <w:rPr>
            <w:rFonts w:ascii="Times New Roman" w:hAnsi="Times New Roman" w:cs="Times New Roman"/>
            <w:color w:val="000000" w:themeColor="text1"/>
            <w:sz w:val="28"/>
            <w:szCs w:val="28"/>
          </w:rPr>
          <w:t>рис. 12</w:t>
        </w:r>
      </w:hyperlink>
      <w:r w:rsidRPr="0030429D">
        <w:rPr>
          <w:rFonts w:ascii="Times New Roman" w:hAnsi="Times New Roman" w:cs="Times New Roman"/>
          <w:color w:val="000000" w:themeColor="text1"/>
          <w:sz w:val="28"/>
          <w:szCs w:val="28"/>
        </w:rPr>
        <w:t xml:space="preserve"> Приложения).</w:t>
      </w:r>
    </w:p>
    <w:p w14:paraId="14CF2936"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 Вывеска не должна закрывать и перекрывать проемы, арки, архитектурные детали и декоративно-художественное оформление здания.</w:t>
      </w:r>
    </w:p>
    <w:p w14:paraId="6A6CB350"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6727F4D4"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02E8510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3.15. На маркизах размещаются графическая и текстовая части вывески.</w:t>
      </w:r>
    </w:p>
    <w:p w14:paraId="2578E4C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14:paraId="29EDE72A"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6C9EF35"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w:t>
      </w:r>
    </w:p>
    <w:p w14:paraId="2BEA7988" w14:textId="77777777" w:rsidR="00AC1C00" w:rsidRPr="0030429D" w:rsidRDefault="00AC1C00" w:rsidP="00C258DE">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3.19. Сгруппированные модульные таблички должны иметь одинаковые размеры, материалы, схему расположения информации и цветовое решение (</w:t>
      </w:r>
      <w:hyperlink w:anchor="P2414">
        <w:r w:rsidRPr="0030429D">
          <w:rPr>
            <w:rFonts w:ascii="Times New Roman" w:hAnsi="Times New Roman" w:cs="Times New Roman"/>
            <w:color w:val="000000" w:themeColor="text1"/>
            <w:sz w:val="28"/>
            <w:szCs w:val="28"/>
          </w:rPr>
          <w:t>рис. 11</w:t>
        </w:r>
      </w:hyperlink>
      <w:r w:rsidRPr="0030429D">
        <w:rPr>
          <w:rFonts w:ascii="Times New Roman" w:hAnsi="Times New Roman" w:cs="Times New Roman"/>
          <w:color w:val="000000" w:themeColor="text1"/>
          <w:sz w:val="28"/>
          <w:szCs w:val="28"/>
        </w:rP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14:paraId="5EA8FB5A" w14:textId="77777777" w:rsidR="005B664A" w:rsidRDefault="005B664A" w:rsidP="005401E9">
      <w:pPr>
        <w:pStyle w:val="ConsPlusNormal"/>
        <w:jc w:val="right"/>
        <w:outlineLvl w:val="2"/>
        <w:rPr>
          <w:rFonts w:ascii="Times New Roman" w:hAnsi="Times New Roman" w:cs="Times New Roman"/>
          <w:color w:val="000000" w:themeColor="text1"/>
          <w:sz w:val="28"/>
          <w:szCs w:val="28"/>
        </w:rPr>
      </w:pPr>
    </w:p>
    <w:p w14:paraId="3919AD37" w14:textId="4000181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Приложение</w:t>
      </w:r>
    </w:p>
    <w:p w14:paraId="4795FE65" w14:textId="7294B50E"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 xml:space="preserve">к Стандартным </w:t>
      </w:r>
      <w:r w:rsidR="005B664A">
        <w:rPr>
          <w:rFonts w:eastAsiaTheme="minorEastAsia"/>
          <w:szCs w:val="28"/>
          <w:shd w:val="clear" w:color="auto" w:fill="FEFFFF"/>
        </w:rPr>
        <w:t>т</w:t>
      </w:r>
      <w:r w:rsidRPr="005B664A">
        <w:rPr>
          <w:rFonts w:eastAsiaTheme="minorEastAsia"/>
          <w:szCs w:val="28"/>
          <w:shd w:val="clear" w:color="auto" w:fill="FEFFFF"/>
        </w:rPr>
        <w:t>ребованиям</w:t>
      </w:r>
      <w:r w:rsidR="005B664A">
        <w:rPr>
          <w:rFonts w:eastAsiaTheme="minorEastAsia"/>
          <w:szCs w:val="28"/>
          <w:shd w:val="clear" w:color="auto" w:fill="FEFFFF"/>
        </w:rPr>
        <w:t xml:space="preserve"> </w:t>
      </w:r>
      <w:r w:rsidRPr="005B664A">
        <w:rPr>
          <w:rFonts w:eastAsiaTheme="minorEastAsia"/>
          <w:szCs w:val="28"/>
          <w:shd w:val="clear" w:color="auto" w:fill="FEFFFF"/>
        </w:rPr>
        <w:t>к вывескам, их размещению</w:t>
      </w:r>
      <w:r w:rsidR="005B664A">
        <w:rPr>
          <w:rFonts w:eastAsiaTheme="minorEastAsia"/>
          <w:szCs w:val="28"/>
          <w:shd w:val="clear" w:color="auto" w:fill="FEFFFF"/>
        </w:rPr>
        <w:t xml:space="preserve"> </w:t>
      </w:r>
      <w:r w:rsidRPr="005B664A">
        <w:rPr>
          <w:rFonts w:eastAsiaTheme="minorEastAsia"/>
          <w:szCs w:val="28"/>
          <w:shd w:val="clear" w:color="auto" w:fill="FEFFFF"/>
        </w:rPr>
        <w:t>и эксплуатации</w:t>
      </w:r>
    </w:p>
    <w:p w14:paraId="604D3FD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E96B1B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44" w:name="P2347"/>
      <w:bookmarkEnd w:id="44"/>
      <w:r w:rsidRPr="0030429D">
        <w:rPr>
          <w:rFonts w:ascii="Times New Roman" w:hAnsi="Times New Roman" w:cs="Times New Roman"/>
          <w:color w:val="000000" w:themeColor="text1"/>
          <w:sz w:val="28"/>
          <w:szCs w:val="28"/>
        </w:rPr>
        <w:t>Графические изображения Стандартных требований к вывескам,</w:t>
      </w:r>
    </w:p>
    <w:p w14:paraId="462D4D9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их размещению и эксплуатации</w:t>
      </w:r>
    </w:p>
    <w:p w14:paraId="530680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8E0E72"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5" w:name="P2350"/>
      <w:bookmarkEnd w:id="45"/>
      <w:r w:rsidRPr="0030429D">
        <w:rPr>
          <w:rFonts w:ascii="Times New Roman" w:hAnsi="Times New Roman" w:cs="Times New Roman"/>
          <w:color w:val="000000" w:themeColor="text1"/>
          <w:sz w:val="28"/>
          <w:szCs w:val="28"/>
        </w:rPr>
        <w:t>Рис. 1</w:t>
      </w:r>
    </w:p>
    <w:p w14:paraId="53CD044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2A01F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8"/>
          <w:sz w:val="28"/>
          <w:szCs w:val="28"/>
        </w:rPr>
        <w:drawing>
          <wp:inline distT="0" distB="0" distL="0" distR="0" wp14:anchorId="7056BD63" wp14:editId="4AAC7547">
            <wp:extent cx="4859020" cy="21399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4859020" cy="2139950"/>
                    </a:xfrm>
                    <a:prstGeom prst="rect">
                      <a:avLst/>
                    </a:prstGeom>
                    <a:noFill/>
                    <a:ln>
                      <a:noFill/>
                    </a:ln>
                  </pic:spPr>
                </pic:pic>
              </a:graphicData>
            </a:graphic>
          </wp:inline>
        </w:drawing>
      </w:r>
    </w:p>
    <w:p w14:paraId="159A49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AFC0B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47CFF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022865"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6" w:name="P2356"/>
      <w:bookmarkEnd w:id="46"/>
      <w:r w:rsidRPr="0030429D">
        <w:rPr>
          <w:rFonts w:ascii="Times New Roman" w:hAnsi="Times New Roman" w:cs="Times New Roman"/>
          <w:color w:val="000000" w:themeColor="text1"/>
          <w:sz w:val="28"/>
          <w:szCs w:val="28"/>
        </w:rPr>
        <w:t>Рис. 2</w:t>
      </w:r>
    </w:p>
    <w:p w14:paraId="35D499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14E2B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91"/>
          <w:sz w:val="28"/>
          <w:szCs w:val="28"/>
        </w:rPr>
        <w:drawing>
          <wp:inline distT="0" distB="0" distL="0" distR="0" wp14:anchorId="551BF770" wp14:editId="2CF06AF1">
            <wp:extent cx="4859020" cy="128651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859020" cy="1286510"/>
                    </a:xfrm>
                    <a:prstGeom prst="rect">
                      <a:avLst/>
                    </a:prstGeom>
                    <a:noFill/>
                    <a:ln>
                      <a:noFill/>
                    </a:ln>
                  </pic:spPr>
                </pic:pic>
              </a:graphicData>
            </a:graphic>
          </wp:inline>
        </w:drawing>
      </w:r>
    </w:p>
    <w:p w14:paraId="144B3EE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BA1B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B3A06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1DF79F"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7" w:name="P2362"/>
      <w:bookmarkEnd w:id="47"/>
      <w:r w:rsidRPr="0030429D">
        <w:rPr>
          <w:rFonts w:ascii="Times New Roman" w:hAnsi="Times New Roman" w:cs="Times New Roman"/>
          <w:color w:val="000000" w:themeColor="text1"/>
          <w:sz w:val="28"/>
          <w:szCs w:val="28"/>
        </w:rPr>
        <w:t>Рис. 3</w:t>
      </w:r>
    </w:p>
    <w:p w14:paraId="6DB1650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7CB3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87"/>
          <w:sz w:val="28"/>
          <w:szCs w:val="28"/>
        </w:rPr>
        <w:drawing>
          <wp:inline distT="0" distB="0" distL="0" distR="0" wp14:anchorId="1E435E91" wp14:editId="198FB14D">
            <wp:extent cx="4859020" cy="12376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859020" cy="1237615"/>
                    </a:xfrm>
                    <a:prstGeom prst="rect">
                      <a:avLst/>
                    </a:prstGeom>
                    <a:noFill/>
                    <a:ln>
                      <a:noFill/>
                    </a:ln>
                  </pic:spPr>
                </pic:pic>
              </a:graphicData>
            </a:graphic>
          </wp:inline>
        </w:drawing>
      </w:r>
    </w:p>
    <w:p w14:paraId="500B85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5014C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E51C7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82F878"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8" w:name="P2368"/>
      <w:bookmarkEnd w:id="48"/>
      <w:r w:rsidRPr="0030429D">
        <w:rPr>
          <w:rFonts w:ascii="Times New Roman" w:hAnsi="Times New Roman" w:cs="Times New Roman"/>
          <w:color w:val="000000" w:themeColor="text1"/>
          <w:sz w:val="28"/>
          <w:szCs w:val="28"/>
        </w:rPr>
        <w:t>Рис. 4</w:t>
      </w:r>
    </w:p>
    <w:p w14:paraId="108306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DA161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99"/>
          <w:sz w:val="28"/>
          <w:szCs w:val="28"/>
        </w:rPr>
        <w:drawing>
          <wp:inline distT="0" distB="0" distL="0" distR="0" wp14:anchorId="38919B88" wp14:editId="450891F7">
            <wp:extent cx="4859020" cy="13963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859020" cy="1396365"/>
                    </a:xfrm>
                    <a:prstGeom prst="rect">
                      <a:avLst/>
                    </a:prstGeom>
                    <a:noFill/>
                    <a:ln>
                      <a:noFill/>
                    </a:ln>
                  </pic:spPr>
                </pic:pic>
              </a:graphicData>
            </a:graphic>
          </wp:inline>
        </w:drawing>
      </w:r>
    </w:p>
    <w:p w14:paraId="0327E74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CE0DA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3A7B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3993055"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49" w:name="P2374"/>
      <w:bookmarkEnd w:id="49"/>
      <w:r w:rsidRPr="0030429D">
        <w:rPr>
          <w:rFonts w:ascii="Times New Roman" w:hAnsi="Times New Roman" w:cs="Times New Roman"/>
          <w:color w:val="000000" w:themeColor="text1"/>
          <w:sz w:val="28"/>
          <w:szCs w:val="28"/>
        </w:rPr>
        <w:t>Рис. 5</w:t>
      </w:r>
    </w:p>
    <w:p w14:paraId="06E014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76DB1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74D4773C" wp14:editId="15EF3614">
            <wp:extent cx="4859020" cy="31521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14:paraId="33C0898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69D1E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A618B5" w14:textId="33AEA41B" w:rsidR="00AC1C00" w:rsidRDefault="00AC1C00" w:rsidP="005401E9">
      <w:pPr>
        <w:pStyle w:val="ConsPlusNormal"/>
        <w:jc w:val="both"/>
        <w:rPr>
          <w:rFonts w:ascii="Times New Roman" w:hAnsi="Times New Roman" w:cs="Times New Roman"/>
          <w:color w:val="000000" w:themeColor="text1"/>
          <w:sz w:val="28"/>
          <w:szCs w:val="28"/>
        </w:rPr>
      </w:pPr>
    </w:p>
    <w:p w14:paraId="4DDA6BDC" w14:textId="4F68BEC6" w:rsidR="00C258DE" w:rsidRDefault="00C258DE" w:rsidP="005401E9">
      <w:pPr>
        <w:pStyle w:val="ConsPlusNormal"/>
        <w:jc w:val="both"/>
        <w:rPr>
          <w:rFonts w:ascii="Times New Roman" w:hAnsi="Times New Roman" w:cs="Times New Roman"/>
          <w:color w:val="000000" w:themeColor="text1"/>
          <w:sz w:val="28"/>
          <w:szCs w:val="28"/>
        </w:rPr>
      </w:pPr>
    </w:p>
    <w:p w14:paraId="006B8255" w14:textId="3773A689" w:rsidR="00C258DE" w:rsidRDefault="00C258DE" w:rsidP="005401E9">
      <w:pPr>
        <w:pStyle w:val="ConsPlusNormal"/>
        <w:jc w:val="both"/>
        <w:rPr>
          <w:rFonts w:ascii="Times New Roman" w:hAnsi="Times New Roman" w:cs="Times New Roman"/>
          <w:color w:val="000000" w:themeColor="text1"/>
          <w:sz w:val="28"/>
          <w:szCs w:val="28"/>
        </w:rPr>
      </w:pPr>
    </w:p>
    <w:p w14:paraId="6AC89D53" w14:textId="2D48705D" w:rsidR="00C258DE" w:rsidRDefault="00C258DE" w:rsidP="005401E9">
      <w:pPr>
        <w:pStyle w:val="ConsPlusNormal"/>
        <w:jc w:val="both"/>
        <w:rPr>
          <w:rFonts w:ascii="Times New Roman" w:hAnsi="Times New Roman" w:cs="Times New Roman"/>
          <w:color w:val="000000" w:themeColor="text1"/>
          <w:sz w:val="28"/>
          <w:szCs w:val="28"/>
        </w:rPr>
      </w:pPr>
    </w:p>
    <w:p w14:paraId="4F0B7953" w14:textId="063A4151" w:rsidR="00C258DE" w:rsidRDefault="00C258DE" w:rsidP="005401E9">
      <w:pPr>
        <w:pStyle w:val="ConsPlusNormal"/>
        <w:jc w:val="both"/>
        <w:rPr>
          <w:rFonts w:ascii="Times New Roman" w:hAnsi="Times New Roman" w:cs="Times New Roman"/>
          <w:color w:val="000000" w:themeColor="text1"/>
          <w:sz w:val="28"/>
          <w:szCs w:val="28"/>
        </w:rPr>
      </w:pPr>
    </w:p>
    <w:p w14:paraId="03E883F1" w14:textId="0A1A5AEB" w:rsidR="00C258DE" w:rsidRDefault="00C258DE" w:rsidP="005401E9">
      <w:pPr>
        <w:pStyle w:val="ConsPlusNormal"/>
        <w:jc w:val="both"/>
        <w:rPr>
          <w:rFonts w:ascii="Times New Roman" w:hAnsi="Times New Roman" w:cs="Times New Roman"/>
          <w:color w:val="000000" w:themeColor="text1"/>
          <w:sz w:val="28"/>
          <w:szCs w:val="28"/>
        </w:rPr>
      </w:pPr>
    </w:p>
    <w:p w14:paraId="301E9CD9" w14:textId="21740282" w:rsidR="00C258DE" w:rsidRDefault="00C258DE" w:rsidP="005401E9">
      <w:pPr>
        <w:pStyle w:val="ConsPlusNormal"/>
        <w:jc w:val="both"/>
        <w:rPr>
          <w:rFonts w:ascii="Times New Roman" w:hAnsi="Times New Roman" w:cs="Times New Roman"/>
          <w:color w:val="000000" w:themeColor="text1"/>
          <w:sz w:val="28"/>
          <w:szCs w:val="28"/>
        </w:rPr>
      </w:pPr>
    </w:p>
    <w:p w14:paraId="7A90E840" w14:textId="242AD3D7" w:rsidR="00C258DE" w:rsidRDefault="00C258DE" w:rsidP="005401E9">
      <w:pPr>
        <w:pStyle w:val="ConsPlusNormal"/>
        <w:jc w:val="both"/>
        <w:rPr>
          <w:rFonts w:ascii="Times New Roman" w:hAnsi="Times New Roman" w:cs="Times New Roman"/>
          <w:color w:val="000000" w:themeColor="text1"/>
          <w:sz w:val="28"/>
          <w:szCs w:val="28"/>
        </w:rPr>
      </w:pPr>
    </w:p>
    <w:p w14:paraId="1A0DAADC" w14:textId="196085E7" w:rsidR="00C258DE" w:rsidRDefault="00C258DE" w:rsidP="005401E9">
      <w:pPr>
        <w:pStyle w:val="ConsPlusNormal"/>
        <w:jc w:val="both"/>
        <w:rPr>
          <w:rFonts w:ascii="Times New Roman" w:hAnsi="Times New Roman" w:cs="Times New Roman"/>
          <w:color w:val="000000" w:themeColor="text1"/>
          <w:sz w:val="28"/>
          <w:szCs w:val="28"/>
        </w:rPr>
      </w:pPr>
    </w:p>
    <w:p w14:paraId="26FDA970" w14:textId="6C5A0234" w:rsidR="00C258DE" w:rsidRDefault="00C258DE" w:rsidP="005401E9">
      <w:pPr>
        <w:pStyle w:val="ConsPlusNormal"/>
        <w:jc w:val="both"/>
        <w:rPr>
          <w:rFonts w:ascii="Times New Roman" w:hAnsi="Times New Roman" w:cs="Times New Roman"/>
          <w:color w:val="000000" w:themeColor="text1"/>
          <w:sz w:val="28"/>
          <w:szCs w:val="28"/>
        </w:rPr>
      </w:pPr>
    </w:p>
    <w:p w14:paraId="541380E5" w14:textId="0B44C2B6" w:rsidR="00C258DE" w:rsidRDefault="00C258DE" w:rsidP="005401E9">
      <w:pPr>
        <w:pStyle w:val="ConsPlusNormal"/>
        <w:jc w:val="both"/>
        <w:rPr>
          <w:rFonts w:ascii="Times New Roman" w:hAnsi="Times New Roman" w:cs="Times New Roman"/>
          <w:color w:val="000000" w:themeColor="text1"/>
          <w:sz w:val="28"/>
          <w:szCs w:val="28"/>
        </w:rPr>
      </w:pPr>
    </w:p>
    <w:p w14:paraId="67EE7AB6" w14:textId="42E6739B" w:rsidR="00C258DE" w:rsidRDefault="00C258DE" w:rsidP="005401E9">
      <w:pPr>
        <w:pStyle w:val="ConsPlusNormal"/>
        <w:jc w:val="both"/>
        <w:rPr>
          <w:rFonts w:ascii="Times New Roman" w:hAnsi="Times New Roman" w:cs="Times New Roman"/>
          <w:color w:val="000000" w:themeColor="text1"/>
          <w:sz w:val="28"/>
          <w:szCs w:val="28"/>
        </w:rPr>
      </w:pPr>
    </w:p>
    <w:p w14:paraId="1DEDD2D5"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390E9B6A" w14:textId="77777777" w:rsidR="00AC1C00" w:rsidRPr="0030429D" w:rsidRDefault="00AC1C00" w:rsidP="005401E9">
      <w:pPr>
        <w:pStyle w:val="ConsPlusNormal"/>
        <w:jc w:val="right"/>
        <w:outlineLvl w:val="3"/>
        <w:rPr>
          <w:rFonts w:ascii="Times New Roman" w:hAnsi="Times New Roman" w:cs="Times New Roman"/>
          <w:color w:val="000000" w:themeColor="text1"/>
          <w:sz w:val="28"/>
          <w:szCs w:val="28"/>
        </w:rPr>
      </w:pPr>
      <w:bookmarkStart w:id="50" w:name="P2380"/>
      <w:bookmarkEnd w:id="50"/>
      <w:r w:rsidRPr="0030429D">
        <w:rPr>
          <w:rFonts w:ascii="Times New Roman" w:hAnsi="Times New Roman" w:cs="Times New Roman"/>
          <w:color w:val="000000" w:themeColor="text1"/>
          <w:sz w:val="28"/>
          <w:szCs w:val="28"/>
        </w:rPr>
        <w:t>Рис. 6</w:t>
      </w:r>
    </w:p>
    <w:p w14:paraId="006D0C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78DC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9"/>
          <w:sz w:val="28"/>
          <w:szCs w:val="28"/>
        </w:rPr>
        <w:drawing>
          <wp:inline distT="0" distB="0" distL="0" distR="0" wp14:anchorId="14FA6BB8" wp14:editId="66032C23">
            <wp:extent cx="4859020" cy="39325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4859020" cy="3932555"/>
                    </a:xfrm>
                    <a:prstGeom prst="rect">
                      <a:avLst/>
                    </a:prstGeom>
                    <a:noFill/>
                    <a:ln>
                      <a:noFill/>
                    </a:ln>
                  </pic:spPr>
                </pic:pic>
              </a:graphicData>
            </a:graphic>
          </wp:inline>
        </w:drawing>
      </w:r>
    </w:p>
    <w:p w14:paraId="21B32FD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3F769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B65C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0C15B4"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51" w:name="P2386"/>
      <w:bookmarkEnd w:id="51"/>
      <w:r w:rsidRPr="0030429D">
        <w:rPr>
          <w:rFonts w:ascii="Times New Roman" w:hAnsi="Times New Roman" w:cs="Times New Roman"/>
          <w:color w:val="000000" w:themeColor="text1"/>
          <w:sz w:val="28"/>
          <w:szCs w:val="28"/>
        </w:rPr>
        <w:t>Размеры текстовой части настенной и консольной конструкции</w:t>
      </w:r>
    </w:p>
    <w:p w14:paraId="3CA981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D3D69F" w14:textId="77777777" w:rsidR="00AC1C00" w:rsidRPr="0030429D" w:rsidRDefault="00AC1C00" w:rsidP="005401E9">
      <w:pPr>
        <w:pStyle w:val="ConsPlusNormal"/>
        <w:jc w:val="right"/>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7</w:t>
      </w:r>
    </w:p>
    <w:p w14:paraId="52DD80C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A340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2"/>
          <w:sz w:val="28"/>
          <w:szCs w:val="28"/>
        </w:rPr>
        <w:drawing>
          <wp:inline distT="0" distB="0" distL="0" distR="0" wp14:anchorId="22C120B2" wp14:editId="6610084E">
            <wp:extent cx="4859020" cy="16827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4859020" cy="1682750"/>
                    </a:xfrm>
                    <a:prstGeom prst="rect">
                      <a:avLst/>
                    </a:prstGeom>
                    <a:noFill/>
                    <a:ln>
                      <a:noFill/>
                    </a:ln>
                  </pic:spPr>
                </pic:pic>
              </a:graphicData>
            </a:graphic>
          </wp:inline>
        </w:drawing>
      </w:r>
    </w:p>
    <w:p w14:paraId="0FDBC9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DB4EFD" w14:textId="47BE00D5" w:rsidR="00AC1C00" w:rsidRDefault="00AC1C00" w:rsidP="005401E9">
      <w:pPr>
        <w:pStyle w:val="ConsPlusNormal"/>
        <w:jc w:val="both"/>
        <w:rPr>
          <w:rFonts w:ascii="Times New Roman" w:hAnsi="Times New Roman" w:cs="Times New Roman"/>
          <w:color w:val="000000" w:themeColor="text1"/>
          <w:sz w:val="28"/>
          <w:szCs w:val="28"/>
        </w:rPr>
      </w:pPr>
    </w:p>
    <w:p w14:paraId="5F32C1D8" w14:textId="39436CD6" w:rsidR="00C258DE" w:rsidRDefault="00C258DE" w:rsidP="005401E9">
      <w:pPr>
        <w:pStyle w:val="ConsPlusNormal"/>
        <w:jc w:val="both"/>
        <w:rPr>
          <w:rFonts w:ascii="Times New Roman" w:hAnsi="Times New Roman" w:cs="Times New Roman"/>
          <w:color w:val="000000" w:themeColor="text1"/>
          <w:sz w:val="28"/>
          <w:szCs w:val="28"/>
        </w:rPr>
      </w:pPr>
    </w:p>
    <w:p w14:paraId="6AB320C3" w14:textId="74FCBC91" w:rsidR="00C258DE" w:rsidRDefault="00C258DE" w:rsidP="005401E9">
      <w:pPr>
        <w:pStyle w:val="ConsPlusNormal"/>
        <w:jc w:val="both"/>
        <w:rPr>
          <w:rFonts w:ascii="Times New Roman" w:hAnsi="Times New Roman" w:cs="Times New Roman"/>
          <w:color w:val="000000" w:themeColor="text1"/>
          <w:sz w:val="28"/>
          <w:szCs w:val="28"/>
        </w:rPr>
      </w:pPr>
    </w:p>
    <w:p w14:paraId="1EDAFDD0" w14:textId="5247E735" w:rsidR="00C258DE" w:rsidRDefault="00C258DE" w:rsidP="005401E9">
      <w:pPr>
        <w:pStyle w:val="ConsPlusNormal"/>
        <w:jc w:val="both"/>
        <w:rPr>
          <w:rFonts w:ascii="Times New Roman" w:hAnsi="Times New Roman" w:cs="Times New Roman"/>
          <w:color w:val="000000" w:themeColor="text1"/>
          <w:sz w:val="28"/>
          <w:szCs w:val="28"/>
        </w:rPr>
      </w:pPr>
    </w:p>
    <w:p w14:paraId="2B7DC382" w14:textId="12C2113F" w:rsidR="00C258DE" w:rsidRDefault="00C258DE" w:rsidP="005401E9">
      <w:pPr>
        <w:pStyle w:val="ConsPlusNormal"/>
        <w:jc w:val="both"/>
        <w:rPr>
          <w:rFonts w:ascii="Times New Roman" w:hAnsi="Times New Roman" w:cs="Times New Roman"/>
          <w:color w:val="000000" w:themeColor="text1"/>
          <w:sz w:val="28"/>
          <w:szCs w:val="28"/>
        </w:rPr>
      </w:pPr>
    </w:p>
    <w:p w14:paraId="3A1C4826" w14:textId="77777777" w:rsidR="00C258DE" w:rsidRPr="0030429D" w:rsidRDefault="00C258DE" w:rsidP="005401E9">
      <w:pPr>
        <w:pStyle w:val="ConsPlusNormal"/>
        <w:jc w:val="both"/>
        <w:rPr>
          <w:rFonts w:ascii="Times New Roman" w:hAnsi="Times New Roman" w:cs="Times New Roman"/>
          <w:color w:val="000000" w:themeColor="text1"/>
          <w:sz w:val="28"/>
          <w:szCs w:val="28"/>
        </w:rPr>
      </w:pPr>
    </w:p>
    <w:p w14:paraId="617232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15A13F"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Расположение нескольких вывесок</w:t>
      </w:r>
    </w:p>
    <w:p w14:paraId="59D7D5B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82F8435"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2" w:name="P2396"/>
      <w:bookmarkEnd w:id="52"/>
      <w:r w:rsidRPr="0030429D">
        <w:rPr>
          <w:rFonts w:ascii="Times New Roman" w:hAnsi="Times New Roman" w:cs="Times New Roman"/>
          <w:color w:val="000000" w:themeColor="text1"/>
          <w:sz w:val="28"/>
          <w:szCs w:val="28"/>
        </w:rPr>
        <w:t>Рис. 8</w:t>
      </w:r>
    </w:p>
    <w:p w14:paraId="61EFC9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06DB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69"/>
          <w:sz w:val="28"/>
          <w:szCs w:val="28"/>
        </w:rPr>
        <w:drawing>
          <wp:inline distT="0" distB="0" distL="0" distR="0" wp14:anchorId="101B88A8" wp14:editId="0B56533A">
            <wp:extent cx="4859020" cy="35540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4859020" cy="3554095"/>
                    </a:xfrm>
                    <a:prstGeom prst="rect">
                      <a:avLst/>
                    </a:prstGeom>
                    <a:noFill/>
                    <a:ln>
                      <a:noFill/>
                    </a:ln>
                  </pic:spPr>
                </pic:pic>
              </a:graphicData>
            </a:graphic>
          </wp:inline>
        </w:drawing>
      </w:r>
    </w:p>
    <w:p w14:paraId="6D3025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B2D027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C38C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0E5A68A"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3" w:name="P2402"/>
      <w:bookmarkEnd w:id="53"/>
      <w:r w:rsidRPr="0030429D">
        <w:rPr>
          <w:rFonts w:ascii="Times New Roman" w:hAnsi="Times New Roman" w:cs="Times New Roman"/>
          <w:color w:val="000000" w:themeColor="text1"/>
          <w:sz w:val="28"/>
          <w:szCs w:val="28"/>
        </w:rPr>
        <w:t>Рис. 9</w:t>
      </w:r>
    </w:p>
    <w:p w14:paraId="4532D0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6A2D1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09C38269" wp14:editId="2C6E9B4F">
            <wp:extent cx="4859020" cy="31578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4859020" cy="3157855"/>
                    </a:xfrm>
                    <a:prstGeom prst="rect">
                      <a:avLst/>
                    </a:prstGeom>
                    <a:noFill/>
                    <a:ln>
                      <a:noFill/>
                    </a:ln>
                  </pic:spPr>
                </pic:pic>
              </a:graphicData>
            </a:graphic>
          </wp:inline>
        </w:drawing>
      </w:r>
    </w:p>
    <w:p w14:paraId="095088C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19CD1D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82B669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40AC8E1"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4" w:name="P2408"/>
      <w:bookmarkEnd w:id="54"/>
      <w:r w:rsidRPr="0030429D">
        <w:rPr>
          <w:rFonts w:ascii="Times New Roman" w:hAnsi="Times New Roman" w:cs="Times New Roman"/>
          <w:color w:val="000000" w:themeColor="text1"/>
          <w:sz w:val="28"/>
          <w:szCs w:val="28"/>
        </w:rPr>
        <w:t>Рис. 10</w:t>
      </w:r>
    </w:p>
    <w:p w14:paraId="4CC9316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79628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85"/>
          <w:sz w:val="28"/>
          <w:szCs w:val="28"/>
        </w:rPr>
        <w:drawing>
          <wp:inline distT="0" distB="0" distL="0" distR="0" wp14:anchorId="2A490323" wp14:editId="4E0A1C99">
            <wp:extent cx="4859020" cy="37496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859020" cy="3749675"/>
                    </a:xfrm>
                    <a:prstGeom prst="rect">
                      <a:avLst/>
                    </a:prstGeom>
                    <a:noFill/>
                    <a:ln>
                      <a:noFill/>
                    </a:ln>
                  </pic:spPr>
                </pic:pic>
              </a:graphicData>
            </a:graphic>
          </wp:inline>
        </w:drawing>
      </w:r>
    </w:p>
    <w:p w14:paraId="14C5EF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94D56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CB29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FC7638" w14:textId="77777777" w:rsidR="00AC1C00" w:rsidRPr="0030429D" w:rsidRDefault="00AC1C00" w:rsidP="005401E9">
      <w:pPr>
        <w:pStyle w:val="ConsPlusNormal"/>
        <w:jc w:val="right"/>
        <w:outlineLvl w:val="4"/>
        <w:rPr>
          <w:rFonts w:ascii="Times New Roman" w:hAnsi="Times New Roman" w:cs="Times New Roman"/>
          <w:color w:val="000000" w:themeColor="text1"/>
          <w:sz w:val="28"/>
          <w:szCs w:val="28"/>
        </w:rPr>
      </w:pPr>
      <w:bookmarkStart w:id="55" w:name="P2414"/>
      <w:bookmarkEnd w:id="55"/>
      <w:r w:rsidRPr="0030429D">
        <w:rPr>
          <w:rFonts w:ascii="Times New Roman" w:hAnsi="Times New Roman" w:cs="Times New Roman"/>
          <w:color w:val="000000" w:themeColor="text1"/>
          <w:sz w:val="28"/>
          <w:szCs w:val="28"/>
        </w:rPr>
        <w:t>Рис. 11</w:t>
      </w:r>
    </w:p>
    <w:p w14:paraId="1C5016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89F1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02"/>
          <w:sz w:val="28"/>
          <w:szCs w:val="28"/>
        </w:rPr>
        <w:lastRenderedPageBreak/>
        <w:drawing>
          <wp:inline distT="0" distB="0" distL="0" distR="0" wp14:anchorId="74F7ECF9" wp14:editId="664B1307">
            <wp:extent cx="4859020" cy="39687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4859020" cy="3968750"/>
                    </a:xfrm>
                    <a:prstGeom prst="rect">
                      <a:avLst/>
                    </a:prstGeom>
                    <a:noFill/>
                    <a:ln>
                      <a:noFill/>
                    </a:ln>
                  </pic:spPr>
                </pic:pic>
              </a:graphicData>
            </a:graphic>
          </wp:inline>
        </w:drawing>
      </w:r>
    </w:p>
    <w:p w14:paraId="1213028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55421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D67ED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0429D" w:rsidRPr="0030429D" w14:paraId="325C08DF" w14:textId="77777777">
        <w:tc>
          <w:tcPr>
            <w:tcW w:w="4535" w:type="dxa"/>
            <w:tcBorders>
              <w:top w:val="nil"/>
              <w:left w:val="nil"/>
              <w:bottom w:val="nil"/>
              <w:right w:val="nil"/>
            </w:tcBorders>
          </w:tcPr>
          <w:p w14:paraId="6ACE02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сгруппированных модульных табличек</w:t>
            </w:r>
          </w:p>
        </w:tc>
        <w:tc>
          <w:tcPr>
            <w:tcW w:w="4535" w:type="dxa"/>
            <w:tcBorders>
              <w:top w:val="nil"/>
              <w:left w:val="nil"/>
              <w:bottom w:val="nil"/>
              <w:right w:val="nil"/>
            </w:tcBorders>
          </w:tcPr>
          <w:p w14:paraId="7C35AD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 информационных табличек</w:t>
            </w:r>
          </w:p>
        </w:tc>
      </w:tr>
      <w:tr w:rsidR="00AC1C00" w:rsidRPr="0030429D" w14:paraId="6EC8D1F9" w14:textId="77777777">
        <w:tc>
          <w:tcPr>
            <w:tcW w:w="4535" w:type="dxa"/>
            <w:tcBorders>
              <w:top w:val="nil"/>
              <w:left w:val="nil"/>
              <w:bottom w:val="nil"/>
              <w:right w:val="nil"/>
            </w:tcBorders>
          </w:tcPr>
          <w:p w14:paraId="0FCD2A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9"/>
                <w:sz w:val="28"/>
                <w:szCs w:val="28"/>
              </w:rPr>
              <w:drawing>
                <wp:inline distT="0" distB="0" distL="0" distR="0" wp14:anchorId="6925D612" wp14:editId="6B926B45">
                  <wp:extent cx="2212975" cy="21583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2212975" cy="2158365"/>
                          </a:xfrm>
                          <a:prstGeom prst="rect">
                            <a:avLst/>
                          </a:prstGeom>
                          <a:noFill/>
                          <a:ln>
                            <a:noFill/>
                          </a:ln>
                        </pic:spPr>
                      </pic:pic>
                    </a:graphicData>
                  </a:graphic>
                </wp:inline>
              </w:drawing>
            </w:r>
          </w:p>
        </w:tc>
        <w:tc>
          <w:tcPr>
            <w:tcW w:w="4535" w:type="dxa"/>
            <w:tcBorders>
              <w:top w:val="nil"/>
              <w:left w:val="nil"/>
              <w:bottom w:val="nil"/>
              <w:right w:val="nil"/>
            </w:tcBorders>
          </w:tcPr>
          <w:p w14:paraId="4CD6FD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31"/>
                <w:sz w:val="28"/>
                <w:szCs w:val="28"/>
              </w:rPr>
              <w:drawing>
                <wp:inline distT="0" distB="0" distL="0" distR="0" wp14:anchorId="6B2A2422" wp14:editId="4AB9261C">
                  <wp:extent cx="2171065" cy="17913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171065" cy="1791335"/>
                          </a:xfrm>
                          <a:prstGeom prst="rect">
                            <a:avLst/>
                          </a:prstGeom>
                          <a:noFill/>
                          <a:ln>
                            <a:noFill/>
                          </a:ln>
                        </pic:spPr>
                      </pic:pic>
                    </a:graphicData>
                  </a:graphic>
                </wp:inline>
              </w:drawing>
            </w:r>
          </w:p>
        </w:tc>
      </w:tr>
    </w:tbl>
    <w:p w14:paraId="292C248F" w14:textId="3CBBDAC5" w:rsidR="00AC1C00" w:rsidRDefault="00AC1C00" w:rsidP="005401E9">
      <w:pPr>
        <w:pStyle w:val="ConsPlusNormal"/>
        <w:jc w:val="both"/>
        <w:rPr>
          <w:rFonts w:ascii="Times New Roman" w:hAnsi="Times New Roman" w:cs="Times New Roman"/>
          <w:color w:val="000000" w:themeColor="text1"/>
          <w:sz w:val="28"/>
          <w:szCs w:val="28"/>
        </w:rPr>
      </w:pPr>
    </w:p>
    <w:p w14:paraId="0DC48319" w14:textId="46E60D27" w:rsidR="00C258DE" w:rsidRDefault="00C258DE" w:rsidP="005401E9">
      <w:pPr>
        <w:pStyle w:val="ConsPlusNormal"/>
        <w:jc w:val="both"/>
        <w:rPr>
          <w:rFonts w:ascii="Times New Roman" w:hAnsi="Times New Roman" w:cs="Times New Roman"/>
          <w:color w:val="000000" w:themeColor="text1"/>
          <w:sz w:val="28"/>
          <w:szCs w:val="28"/>
        </w:rPr>
      </w:pPr>
    </w:p>
    <w:p w14:paraId="02937E6B" w14:textId="6F657BE7" w:rsidR="00C258DE" w:rsidRDefault="00C258DE" w:rsidP="005401E9">
      <w:pPr>
        <w:pStyle w:val="ConsPlusNormal"/>
        <w:jc w:val="both"/>
        <w:rPr>
          <w:rFonts w:ascii="Times New Roman" w:hAnsi="Times New Roman" w:cs="Times New Roman"/>
          <w:color w:val="000000" w:themeColor="text1"/>
          <w:sz w:val="28"/>
          <w:szCs w:val="28"/>
        </w:rPr>
      </w:pPr>
    </w:p>
    <w:p w14:paraId="234F2D21" w14:textId="2F831E3C" w:rsidR="00C258DE" w:rsidRDefault="00C258DE" w:rsidP="005401E9">
      <w:pPr>
        <w:pStyle w:val="ConsPlusNormal"/>
        <w:jc w:val="both"/>
        <w:rPr>
          <w:rFonts w:ascii="Times New Roman" w:hAnsi="Times New Roman" w:cs="Times New Roman"/>
          <w:color w:val="000000" w:themeColor="text1"/>
          <w:sz w:val="28"/>
          <w:szCs w:val="28"/>
        </w:rPr>
      </w:pPr>
    </w:p>
    <w:p w14:paraId="542BB611" w14:textId="2BF494F3" w:rsidR="00C258DE" w:rsidRDefault="00C258DE" w:rsidP="005401E9">
      <w:pPr>
        <w:pStyle w:val="ConsPlusNormal"/>
        <w:jc w:val="both"/>
        <w:rPr>
          <w:rFonts w:ascii="Times New Roman" w:hAnsi="Times New Roman" w:cs="Times New Roman"/>
          <w:color w:val="000000" w:themeColor="text1"/>
          <w:sz w:val="28"/>
          <w:szCs w:val="28"/>
        </w:rPr>
      </w:pPr>
    </w:p>
    <w:p w14:paraId="610301E5" w14:textId="4B6CA34E" w:rsidR="00C258DE" w:rsidRDefault="00C258DE" w:rsidP="005401E9">
      <w:pPr>
        <w:pStyle w:val="ConsPlusNormal"/>
        <w:jc w:val="both"/>
        <w:rPr>
          <w:rFonts w:ascii="Times New Roman" w:hAnsi="Times New Roman" w:cs="Times New Roman"/>
          <w:color w:val="000000" w:themeColor="text1"/>
          <w:sz w:val="28"/>
          <w:szCs w:val="28"/>
        </w:rPr>
      </w:pPr>
    </w:p>
    <w:p w14:paraId="21C1BD81" w14:textId="208FD35C" w:rsidR="00C258DE" w:rsidRDefault="00C258DE" w:rsidP="005401E9">
      <w:pPr>
        <w:pStyle w:val="ConsPlusNormal"/>
        <w:jc w:val="both"/>
        <w:rPr>
          <w:rFonts w:ascii="Times New Roman" w:hAnsi="Times New Roman" w:cs="Times New Roman"/>
          <w:color w:val="000000" w:themeColor="text1"/>
          <w:sz w:val="28"/>
          <w:szCs w:val="28"/>
        </w:rPr>
      </w:pPr>
    </w:p>
    <w:p w14:paraId="48AC2D90" w14:textId="105CCF8C" w:rsidR="00C258DE" w:rsidRDefault="00C258DE" w:rsidP="005401E9">
      <w:pPr>
        <w:pStyle w:val="ConsPlusNormal"/>
        <w:jc w:val="both"/>
        <w:rPr>
          <w:rFonts w:ascii="Times New Roman" w:hAnsi="Times New Roman" w:cs="Times New Roman"/>
          <w:color w:val="000000" w:themeColor="text1"/>
          <w:sz w:val="28"/>
          <w:szCs w:val="28"/>
        </w:rPr>
      </w:pPr>
    </w:p>
    <w:p w14:paraId="5392E65B" w14:textId="459C0940" w:rsidR="00C258DE" w:rsidRDefault="00C258DE" w:rsidP="005401E9">
      <w:pPr>
        <w:pStyle w:val="ConsPlusNormal"/>
        <w:jc w:val="both"/>
        <w:rPr>
          <w:rFonts w:ascii="Times New Roman" w:hAnsi="Times New Roman" w:cs="Times New Roman"/>
          <w:color w:val="000000" w:themeColor="text1"/>
          <w:sz w:val="28"/>
          <w:szCs w:val="28"/>
        </w:rPr>
      </w:pPr>
    </w:p>
    <w:p w14:paraId="0E1BAE13" w14:textId="56F1CFDD" w:rsidR="00C258DE" w:rsidRDefault="00C258DE" w:rsidP="005401E9">
      <w:pPr>
        <w:pStyle w:val="ConsPlusNormal"/>
        <w:jc w:val="both"/>
        <w:rPr>
          <w:rFonts w:ascii="Times New Roman" w:hAnsi="Times New Roman" w:cs="Times New Roman"/>
          <w:color w:val="000000" w:themeColor="text1"/>
          <w:sz w:val="28"/>
          <w:szCs w:val="28"/>
        </w:rPr>
      </w:pPr>
    </w:p>
    <w:p w14:paraId="15C03DA2" w14:textId="0B093C5B" w:rsidR="00C258DE" w:rsidRDefault="00C258DE" w:rsidP="005401E9">
      <w:pPr>
        <w:pStyle w:val="ConsPlusNormal"/>
        <w:jc w:val="both"/>
        <w:rPr>
          <w:rFonts w:ascii="Times New Roman" w:hAnsi="Times New Roman" w:cs="Times New Roman"/>
          <w:color w:val="000000" w:themeColor="text1"/>
          <w:sz w:val="28"/>
          <w:szCs w:val="28"/>
        </w:rPr>
      </w:pPr>
    </w:p>
    <w:p w14:paraId="7C5D33FD" w14:textId="1EA07550" w:rsidR="00C258DE" w:rsidRDefault="00C258DE" w:rsidP="005401E9">
      <w:pPr>
        <w:pStyle w:val="ConsPlusNormal"/>
        <w:jc w:val="both"/>
        <w:rPr>
          <w:rFonts w:ascii="Times New Roman" w:hAnsi="Times New Roman" w:cs="Times New Roman"/>
          <w:color w:val="000000" w:themeColor="text1"/>
          <w:sz w:val="28"/>
          <w:szCs w:val="28"/>
        </w:rPr>
      </w:pPr>
    </w:p>
    <w:p w14:paraId="0CC1300B" w14:textId="6A5CCF64" w:rsidR="00C258DE" w:rsidRDefault="00C258DE" w:rsidP="005401E9">
      <w:pPr>
        <w:pStyle w:val="ConsPlusNormal"/>
        <w:jc w:val="both"/>
        <w:rPr>
          <w:rFonts w:ascii="Times New Roman" w:hAnsi="Times New Roman" w:cs="Times New Roman"/>
          <w:color w:val="000000" w:themeColor="text1"/>
          <w:sz w:val="28"/>
          <w:szCs w:val="28"/>
        </w:rPr>
      </w:pPr>
    </w:p>
    <w:p w14:paraId="058D0E6B" w14:textId="0F6EBF3E" w:rsidR="00C258DE" w:rsidRDefault="00C258DE" w:rsidP="005401E9">
      <w:pPr>
        <w:pStyle w:val="ConsPlusNormal"/>
        <w:jc w:val="both"/>
        <w:rPr>
          <w:rFonts w:ascii="Times New Roman" w:hAnsi="Times New Roman" w:cs="Times New Roman"/>
          <w:color w:val="000000" w:themeColor="text1"/>
          <w:sz w:val="28"/>
          <w:szCs w:val="28"/>
        </w:rPr>
      </w:pPr>
    </w:p>
    <w:p w14:paraId="26AB72FC" w14:textId="1A66EFA3" w:rsidR="00C258DE" w:rsidRDefault="00C258DE" w:rsidP="005401E9">
      <w:pPr>
        <w:pStyle w:val="ConsPlusNormal"/>
        <w:jc w:val="both"/>
        <w:rPr>
          <w:rFonts w:ascii="Times New Roman" w:hAnsi="Times New Roman" w:cs="Times New Roman"/>
          <w:color w:val="000000" w:themeColor="text1"/>
          <w:sz w:val="28"/>
          <w:szCs w:val="28"/>
        </w:rPr>
      </w:pPr>
    </w:p>
    <w:p w14:paraId="7A03FBA1" w14:textId="05D95145" w:rsidR="00C258DE" w:rsidRDefault="00C258DE" w:rsidP="005401E9">
      <w:pPr>
        <w:pStyle w:val="ConsPlusNormal"/>
        <w:jc w:val="both"/>
        <w:rPr>
          <w:rFonts w:ascii="Times New Roman" w:hAnsi="Times New Roman" w:cs="Times New Roman"/>
          <w:color w:val="000000" w:themeColor="text1"/>
          <w:sz w:val="28"/>
          <w:szCs w:val="28"/>
        </w:rPr>
      </w:pPr>
    </w:p>
    <w:p w14:paraId="7D0F6841" w14:textId="531F7B8D" w:rsidR="00C258DE" w:rsidRDefault="00C258DE" w:rsidP="005401E9">
      <w:pPr>
        <w:pStyle w:val="ConsPlusNormal"/>
        <w:jc w:val="both"/>
        <w:rPr>
          <w:rFonts w:ascii="Times New Roman" w:hAnsi="Times New Roman" w:cs="Times New Roman"/>
          <w:color w:val="000000" w:themeColor="text1"/>
          <w:sz w:val="28"/>
          <w:szCs w:val="28"/>
        </w:rPr>
      </w:pPr>
    </w:p>
    <w:p w14:paraId="79D3A676" w14:textId="47A5FFB1" w:rsidR="00C258DE" w:rsidRDefault="00C258DE" w:rsidP="005401E9">
      <w:pPr>
        <w:pStyle w:val="ConsPlusNormal"/>
        <w:jc w:val="both"/>
        <w:rPr>
          <w:rFonts w:ascii="Times New Roman" w:hAnsi="Times New Roman" w:cs="Times New Roman"/>
          <w:color w:val="000000" w:themeColor="text1"/>
          <w:sz w:val="28"/>
          <w:szCs w:val="28"/>
        </w:rPr>
      </w:pPr>
    </w:p>
    <w:p w14:paraId="464F08D6" w14:textId="6112C3EB" w:rsidR="00C258DE" w:rsidRDefault="00C258DE" w:rsidP="005401E9">
      <w:pPr>
        <w:pStyle w:val="ConsPlusNormal"/>
        <w:jc w:val="both"/>
        <w:rPr>
          <w:rFonts w:ascii="Times New Roman" w:hAnsi="Times New Roman" w:cs="Times New Roman"/>
          <w:color w:val="000000" w:themeColor="text1"/>
          <w:sz w:val="28"/>
          <w:szCs w:val="28"/>
        </w:rPr>
      </w:pPr>
    </w:p>
    <w:p w14:paraId="4616AA1F" w14:textId="77777777" w:rsidR="00C258DE" w:rsidRPr="0030429D" w:rsidRDefault="00C258DE" w:rsidP="00C258DE">
      <w:pPr>
        <w:pStyle w:val="ConsPlusTitle"/>
        <w:jc w:val="center"/>
        <w:rPr>
          <w:rFonts w:ascii="Times New Roman" w:hAnsi="Times New Roman" w:cs="Times New Roman"/>
          <w:color w:val="000000" w:themeColor="text1"/>
          <w:sz w:val="28"/>
          <w:szCs w:val="28"/>
        </w:rPr>
      </w:pPr>
    </w:p>
    <w:p w14:paraId="0CA598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bookmarkStart w:id="56" w:name="P2428"/>
      <w:bookmarkEnd w:id="56"/>
    </w:p>
    <w:p w14:paraId="0D951A0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FE8B32" w14:textId="77777777" w:rsidR="00AC1C00" w:rsidRDefault="00AC1C00" w:rsidP="005401E9">
      <w:pPr>
        <w:pStyle w:val="ConsPlusNormal"/>
        <w:rPr>
          <w:rFonts w:ascii="Times New Roman" w:hAnsi="Times New Roman" w:cs="Times New Roman"/>
          <w:color w:val="000000" w:themeColor="text1"/>
          <w:sz w:val="28"/>
          <w:szCs w:val="28"/>
        </w:rPr>
      </w:pPr>
    </w:p>
    <w:p w14:paraId="2C146D70" w14:textId="7CF59FC0" w:rsidR="00C258DE" w:rsidRPr="0030429D" w:rsidRDefault="00C258DE" w:rsidP="005401E9">
      <w:pPr>
        <w:pStyle w:val="ConsPlusNormal"/>
        <w:rPr>
          <w:rFonts w:ascii="Times New Roman" w:hAnsi="Times New Roman" w:cs="Times New Roman"/>
          <w:color w:val="000000" w:themeColor="text1"/>
          <w:sz w:val="28"/>
          <w:szCs w:val="28"/>
        </w:rPr>
        <w:sectPr w:rsidR="00C258DE" w:rsidRPr="0030429D">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58"/>
        <w:gridCol w:w="3572"/>
      </w:tblGrid>
      <w:tr w:rsidR="00EE7C45" w:rsidRPr="0030429D" w14:paraId="7E901F2C" w14:textId="77777777" w:rsidTr="00EE7C45">
        <w:trPr>
          <w:trHeight w:val="1027"/>
        </w:trPr>
        <w:tc>
          <w:tcPr>
            <w:tcW w:w="10432" w:type="dxa"/>
            <w:gridSpan w:val="3"/>
            <w:tcBorders>
              <w:top w:val="nil"/>
              <w:left w:val="nil"/>
              <w:bottom w:val="nil"/>
              <w:right w:val="nil"/>
            </w:tcBorders>
          </w:tcPr>
          <w:p w14:paraId="393E713F" w14:textId="77777777" w:rsidR="00EE7C45" w:rsidRPr="0030429D" w:rsidRDefault="00EE7C45" w:rsidP="00EE7C45">
            <w:pPr>
              <w:pStyle w:val="ConsPlusNormal"/>
              <w:jc w:val="both"/>
              <w:rPr>
                <w:rFonts w:ascii="Times New Roman" w:hAnsi="Times New Roman" w:cs="Times New Roman"/>
                <w:color w:val="000000" w:themeColor="text1"/>
                <w:sz w:val="28"/>
                <w:szCs w:val="28"/>
              </w:rPr>
            </w:pPr>
          </w:p>
          <w:p w14:paraId="2B8B50C2" w14:textId="77777777" w:rsidR="00EE7C45" w:rsidRPr="0030429D" w:rsidRDefault="00EE7C45" w:rsidP="00EE7C45">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допустимого (недопустимого) размещения вывесок</w:t>
            </w:r>
          </w:p>
          <w:p w14:paraId="1AA5F846" w14:textId="77777777" w:rsidR="00EE7C45" w:rsidRDefault="00EE7C45" w:rsidP="00EE7C45">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различных типах козырьков крылец и (или) входных групп</w:t>
            </w:r>
          </w:p>
          <w:p w14:paraId="3AD7A98B" w14:textId="77777777" w:rsidR="00EE7C45" w:rsidRPr="0030429D" w:rsidRDefault="00EE7C45" w:rsidP="00EE7C45">
            <w:pPr>
              <w:pStyle w:val="ConsPlusTitle"/>
              <w:ind w:firstLine="540"/>
              <w:jc w:val="both"/>
              <w:outlineLvl w:val="5"/>
              <w:rPr>
                <w:rFonts w:ascii="Times New Roman" w:hAnsi="Times New Roman" w:cs="Times New Roman"/>
                <w:color w:val="000000" w:themeColor="text1"/>
                <w:sz w:val="28"/>
                <w:szCs w:val="28"/>
              </w:rPr>
            </w:pPr>
          </w:p>
        </w:tc>
      </w:tr>
      <w:tr w:rsidR="00EE7C45" w:rsidRPr="0030429D" w14:paraId="2C9898ED" w14:textId="77777777" w:rsidTr="00EE7C45">
        <w:trPr>
          <w:trHeight w:val="252"/>
        </w:trPr>
        <w:tc>
          <w:tcPr>
            <w:tcW w:w="10432" w:type="dxa"/>
            <w:gridSpan w:val="3"/>
            <w:tcBorders>
              <w:top w:val="nil"/>
              <w:left w:val="nil"/>
              <w:bottom w:val="nil"/>
              <w:right w:val="nil"/>
            </w:tcBorders>
          </w:tcPr>
          <w:p w14:paraId="54C1DF19" w14:textId="7E4B5295" w:rsidR="00EE7C45" w:rsidRPr="0030429D" w:rsidRDefault="00EE7C45" w:rsidP="00EE7C45">
            <w:pPr>
              <w:pStyle w:val="ConsPlusNormal"/>
              <w:jc w:val="right"/>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12</w:t>
            </w:r>
          </w:p>
        </w:tc>
      </w:tr>
      <w:tr w:rsidR="00EE7C45" w:rsidRPr="0030429D" w14:paraId="470E17A4" w14:textId="77777777">
        <w:tc>
          <w:tcPr>
            <w:tcW w:w="10432" w:type="dxa"/>
            <w:gridSpan w:val="3"/>
            <w:tcBorders>
              <w:top w:val="nil"/>
              <w:left w:val="nil"/>
              <w:bottom w:val="nil"/>
              <w:right w:val="nil"/>
            </w:tcBorders>
          </w:tcPr>
          <w:p w14:paraId="637AF50D" w14:textId="77777777" w:rsidR="00EE7C45" w:rsidRPr="0030429D" w:rsidRDefault="00EE7C45" w:rsidP="00EE7C45">
            <w:pPr>
              <w:pStyle w:val="ConsPlusTitle"/>
              <w:ind w:firstLine="540"/>
              <w:jc w:val="both"/>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прямоугольный тип козырька</w:t>
            </w:r>
          </w:p>
          <w:p w14:paraId="6DC559AC" w14:textId="77777777" w:rsidR="00EE7C45" w:rsidRPr="0030429D" w:rsidRDefault="00EE7C45" w:rsidP="005401E9">
            <w:pPr>
              <w:pStyle w:val="ConsPlusNormal"/>
              <w:jc w:val="center"/>
              <w:rPr>
                <w:rFonts w:ascii="Times New Roman" w:hAnsi="Times New Roman" w:cs="Times New Roman"/>
                <w:color w:val="000000" w:themeColor="text1"/>
                <w:sz w:val="28"/>
                <w:szCs w:val="28"/>
              </w:rPr>
            </w:pPr>
          </w:p>
        </w:tc>
      </w:tr>
      <w:tr w:rsidR="0030429D" w:rsidRPr="0030429D" w14:paraId="5D768718" w14:textId="77777777">
        <w:tc>
          <w:tcPr>
            <w:tcW w:w="10432" w:type="dxa"/>
            <w:gridSpan w:val="3"/>
            <w:tcBorders>
              <w:top w:val="nil"/>
              <w:left w:val="nil"/>
              <w:bottom w:val="nil"/>
              <w:right w:val="nil"/>
            </w:tcBorders>
          </w:tcPr>
          <w:p w14:paraId="26B734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tc>
      </w:tr>
      <w:tr w:rsidR="0030429D" w:rsidRPr="0030429D" w14:paraId="1E503539" w14:textId="77777777">
        <w:tc>
          <w:tcPr>
            <w:tcW w:w="3402" w:type="dxa"/>
            <w:tcBorders>
              <w:top w:val="nil"/>
              <w:left w:val="nil"/>
              <w:bottom w:val="nil"/>
              <w:right w:val="nil"/>
            </w:tcBorders>
          </w:tcPr>
          <w:p w14:paraId="27298E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BF7E075" wp14:editId="2F6AABA4">
                  <wp:extent cx="1335405" cy="10788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1335405" cy="1078865"/>
                          </a:xfrm>
                          <a:prstGeom prst="rect">
                            <a:avLst/>
                          </a:prstGeom>
                          <a:noFill/>
                          <a:ln>
                            <a:noFill/>
                          </a:ln>
                        </pic:spPr>
                      </pic:pic>
                    </a:graphicData>
                  </a:graphic>
                </wp:inline>
              </w:drawing>
            </w:r>
          </w:p>
        </w:tc>
        <w:tc>
          <w:tcPr>
            <w:tcW w:w="3458" w:type="dxa"/>
            <w:tcBorders>
              <w:top w:val="nil"/>
              <w:left w:val="nil"/>
              <w:bottom w:val="nil"/>
              <w:right w:val="nil"/>
            </w:tcBorders>
          </w:tcPr>
          <w:p w14:paraId="004C4B6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2A4782D4" wp14:editId="1472C71A">
                  <wp:extent cx="1329055" cy="10788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1329055" cy="1078865"/>
                          </a:xfrm>
                          <a:prstGeom prst="rect">
                            <a:avLst/>
                          </a:prstGeom>
                          <a:noFill/>
                          <a:ln>
                            <a:noFill/>
                          </a:ln>
                        </pic:spPr>
                      </pic:pic>
                    </a:graphicData>
                  </a:graphic>
                </wp:inline>
              </w:drawing>
            </w:r>
          </w:p>
        </w:tc>
        <w:tc>
          <w:tcPr>
            <w:tcW w:w="3572" w:type="dxa"/>
            <w:tcBorders>
              <w:top w:val="nil"/>
              <w:left w:val="nil"/>
              <w:bottom w:val="nil"/>
              <w:right w:val="nil"/>
            </w:tcBorders>
          </w:tcPr>
          <w:p w14:paraId="09F530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24CD9E2" wp14:editId="294F77BD">
                  <wp:extent cx="1798320" cy="10788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1798320" cy="1078865"/>
                          </a:xfrm>
                          <a:prstGeom prst="rect">
                            <a:avLst/>
                          </a:prstGeom>
                          <a:noFill/>
                          <a:ln>
                            <a:noFill/>
                          </a:ln>
                        </pic:spPr>
                      </pic:pic>
                    </a:graphicData>
                  </a:graphic>
                </wp:inline>
              </w:drawing>
            </w:r>
          </w:p>
        </w:tc>
      </w:tr>
      <w:tr w:rsidR="0030429D" w:rsidRPr="0030429D" w14:paraId="299AD272" w14:textId="77777777">
        <w:tc>
          <w:tcPr>
            <w:tcW w:w="10432" w:type="dxa"/>
            <w:gridSpan w:val="3"/>
            <w:tcBorders>
              <w:top w:val="nil"/>
              <w:left w:val="nil"/>
              <w:bottom w:val="nil"/>
              <w:right w:val="nil"/>
            </w:tcBorders>
          </w:tcPr>
          <w:p w14:paraId="061689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tc>
      </w:tr>
      <w:tr w:rsidR="0030429D" w:rsidRPr="0030429D" w14:paraId="03D68F8B" w14:textId="77777777">
        <w:tc>
          <w:tcPr>
            <w:tcW w:w="3402" w:type="dxa"/>
            <w:tcBorders>
              <w:top w:val="nil"/>
              <w:left w:val="nil"/>
              <w:bottom w:val="nil"/>
              <w:right w:val="nil"/>
            </w:tcBorders>
          </w:tcPr>
          <w:p w14:paraId="338817E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68B14FD2" wp14:editId="75501409">
                  <wp:extent cx="1341120" cy="10788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1341120" cy="1078865"/>
                          </a:xfrm>
                          <a:prstGeom prst="rect">
                            <a:avLst/>
                          </a:prstGeom>
                          <a:noFill/>
                          <a:ln>
                            <a:noFill/>
                          </a:ln>
                        </pic:spPr>
                      </pic:pic>
                    </a:graphicData>
                  </a:graphic>
                </wp:inline>
              </w:drawing>
            </w:r>
          </w:p>
        </w:tc>
        <w:tc>
          <w:tcPr>
            <w:tcW w:w="3458" w:type="dxa"/>
            <w:tcBorders>
              <w:top w:val="nil"/>
              <w:left w:val="nil"/>
              <w:bottom w:val="nil"/>
              <w:right w:val="nil"/>
            </w:tcBorders>
          </w:tcPr>
          <w:p w14:paraId="0708AD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C1D9AED" wp14:editId="36CD411A">
                  <wp:extent cx="1347470" cy="10788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1347470" cy="1078865"/>
                          </a:xfrm>
                          <a:prstGeom prst="rect">
                            <a:avLst/>
                          </a:prstGeom>
                          <a:noFill/>
                          <a:ln>
                            <a:noFill/>
                          </a:ln>
                        </pic:spPr>
                      </pic:pic>
                    </a:graphicData>
                  </a:graphic>
                </wp:inline>
              </w:drawing>
            </w:r>
          </w:p>
        </w:tc>
        <w:tc>
          <w:tcPr>
            <w:tcW w:w="3572" w:type="dxa"/>
            <w:tcBorders>
              <w:top w:val="nil"/>
              <w:left w:val="nil"/>
              <w:bottom w:val="nil"/>
              <w:right w:val="nil"/>
            </w:tcBorders>
          </w:tcPr>
          <w:p w14:paraId="730437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7B475576" wp14:editId="7AA699F5">
                  <wp:extent cx="1353185" cy="10788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353185" cy="1078865"/>
                          </a:xfrm>
                          <a:prstGeom prst="rect">
                            <a:avLst/>
                          </a:prstGeom>
                          <a:noFill/>
                          <a:ln>
                            <a:noFill/>
                          </a:ln>
                        </pic:spPr>
                      </pic:pic>
                    </a:graphicData>
                  </a:graphic>
                </wp:inline>
              </w:drawing>
            </w:r>
          </w:p>
        </w:tc>
      </w:tr>
      <w:tr w:rsidR="00C258DE" w:rsidRPr="0030429D" w14:paraId="4437357E" w14:textId="77777777">
        <w:tc>
          <w:tcPr>
            <w:tcW w:w="3402" w:type="dxa"/>
            <w:tcBorders>
              <w:top w:val="nil"/>
              <w:left w:val="nil"/>
              <w:bottom w:val="nil"/>
              <w:right w:val="nil"/>
            </w:tcBorders>
          </w:tcPr>
          <w:p w14:paraId="594D68FD" w14:textId="77777777" w:rsidR="00AC1C00" w:rsidRPr="0030429D" w:rsidRDefault="005E54A6" w:rsidP="005401E9">
            <w:pPr>
              <w:pStyle w:val="ConsPlusNormal"/>
              <w:jc w:val="center"/>
              <w:rPr>
                <w:rFonts w:ascii="Times New Roman" w:hAnsi="Times New Roman" w:cs="Times New Roman"/>
                <w:color w:val="000000" w:themeColor="text1"/>
                <w:sz w:val="28"/>
                <w:szCs w:val="28"/>
              </w:rPr>
            </w:pPr>
            <w:hyperlink w:anchor="P2324">
              <w:r w:rsidR="00AC1C00" w:rsidRPr="0030429D">
                <w:rPr>
                  <w:rFonts w:ascii="Times New Roman" w:hAnsi="Times New Roman" w:cs="Times New Roman"/>
                  <w:color w:val="000000" w:themeColor="text1"/>
                  <w:sz w:val="28"/>
                  <w:szCs w:val="28"/>
                </w:rPr>
                <w:t>подпункт 3.10.5</w:t>
              </w:r>
            </w:hyperlink>
            <w:r w:rsidR="00AC1C00" w:rsidRPr="0030429D">
              <w:rPr>
                <w:rFonts w:ascii="Times New Roman" w:hAnsi="Times New Roman" w:cs="Times New Roman"/>
                <w:color w:val="000000" w:themeColor="text1"/>
                <w:sz w:val="28"/>
                <w:szCs w:val="28"/>
              </w:rPr>
              <w:t xml:space="preserve"> Стандартных требований:</w:t>
            </w:r>
          </w:p>
          <w:p w14:paraId="09C1932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14:paraId="6237A99E" w14:textId="77777777" w:rsidR="00AC1C00" w:rsidRPr="0030429D" w:rsidRDefault="005E54A6" w:rsidP="005401E9">
            <w:pPr>
              <w:pStyle w:val="ConsPlusNormal"/>
              <w:jc w:val="center"/>
              <w:rPr>
                <w:rFonts w:ascii="Times New Roman" w:hAnsi="Times New Roman" w:cs="Times New Roman"/>
                <w:color w:val="000000" w:themeColor="text1"/>
                <w:sz w:val="28"/>
                <w:szCs w:val="28"/>
              </w:rPr>
            </w:pPr>
            <w:hyperlink w:anchor="P2320">
              <w:r w:rsidR="00AC1C00" w:rsidRPr="0030429D">
                <w:rPr>
                  <w:rFonts w:ascii="Times New Roman" w:hAnsi="Times New Roman" w:cs="Times New Roman"/>
                  <w:color w:val="000000" w:themeColor="text1"/>
                  <w:sz w:val="28"/>
                  <w:szCs w:val="28"/>
                </w:rPr>
                <w:t>подпункт 3.10.1</w:t>
              </w:r>
            </w:hyperlink>
            <w:r w:rsidR="00AC1C00" w:rsidRPr="0030429D">
              <w:rPr>
                <w:rFonts w:ascii="Times New Roman" w:hAnsi="Times New Roman" w:cs="Times New Roman"/>
                <w:color w:val="000000" w:themeColor="text1"/>
                <w:sz w:val="28"/>
                <w:szCs w:val="28"/>
              </w:rPr>
              <w:t xml:space="preserve"> Стандартных требований:</w:t>
            </w:r>
          </w:p>
          <w:p w14:paraId="0C72F9C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14:paraId="31E5FA6D" w14:textId="77777777" w:rsidR="00AC1C00" w:rsidRPr="0030429D" w:rsidRDefault="005E54A6" w:rsidP="005401E9">
            <w:pPr>
              <w:pStyle w:val="ConsPlusNormal"/>
              <w:jc w:val="center"/>
              <w:rPr>
                <w:rFonts w:ascii="Times New Roman" w:hAnsi="Times New Roman" w:cs="Times New Roman"/>
                <w:color w:val="000000" w:themeColor="text1"/>
                <w:sz w:val="28"/>
                <w:szCs w:val="28"/>
              </w:rPr>
            </w:pPr>
            <w:hyperlink w:anchor="P2328">
              <w:r w:rsidR="00AC1C00" w:rsidRPr="0030429D">
                <w:rPr>
                  <w:rFonts w:ascii="Times New Roman" w:hAnsi="Times New Roman" w:cs="Times New Roman"/>
                  <w:color w:val="000000" w:themeColor="text1"/>
                  <w:sz w:val="28"/>
                  <w:szCs w:val="28"/>
                </w:rPr>
                <w:t>пункт 3.11</w:t>
              </w:r>
            </w:hyperlink>
            <w:r w:rsidR="00AC1C00" w:rsidRPr="0030429D">
              <w:rPr>
                <w:rFonts w:ascii="Times New Roman" w:hAnsi="Times New Roman" w:cs="Times New Roman"/>
                <w:color w:val="000000" w:themeColor="text1"/>
                <w:sz w:val="28"/>
                <w:szCs w:val="28"/>
              </w:rPr>
              <w:t xml:space="preserve"> Стандартных требований:</w:t>
            </w:r>
          </w:p>
          <w:p w14:paraId="5EC4EFF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не должна быть больше козырька по высоте</w:t>
            </w:r>
          </w:p>
        </w:tc>
      </w:tr>
    </w:tbl>
    <w:p w14:paraId="150BFD4A" w14:textId="6E47F179" w:rsidR="00AC1C00" w:rsidRDefault="00AC1C00" w:rsidP="005401E9">
      <w:pPr>
        <w:pStyle w:val="ConsPlusNormal"/>
        <w:jc w:val="both"/>
        <w:rPr>
          <w:rFonts w:ascii="Times New Roman" w:hAnsi="Times New Roman" w:cs="Times New Roman"/>
          <w:color w:val="000000" w:themeColor="text1"/>
          <w:sz w:val="28"/>
          <w:szCs w:val="28"/>
        </w:rPr>
      </w:pPr>
    </w:p>
    <w:p w14:paraId="0800C38C" w14:textId="77777777" w:rsidR="00AC1C00" w:rsidRPr="0030429D" w:rsidRDefault="00AC1C00" w:rsidP="005401E9">
      <w:pPr>
        <w:pStyle w:val="ConsPlusTitle"/>
        <w:ind w:firstLine="540"/>
        <w:jc w:val="both"/>
        <w:outlineLvl w:val="5"/>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козырьки различных геометрических форм</w:t>
      </w:r>
    </w:p>
    <w:p w14:paraId="205A86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78"/>
        <w:gridCol w:w="4876"/>
        <w:gridCol w:w="2778"/>
      </w:tblGrid>
      <w:tr w:rsidR="0030429D" w:rsidRPr="0030429D" w14:paraId="77884831" w14:textId="77777777">
        <w:tc>
          <w:tcPr>
            <w:tcW w:w="10432" w:type="dxa"/>
            <w:gridSpan w:val="3"/>
            <w:tcBorders>
              <w:top w:val="nil"/>
              <w:left w:val="nil"/>
              <w:bottom w:val="nil"/>
              <w:right w:val="nil"/>
            </w:tcBorders>
          </w:tcPr>
          <w:p w14:paraId="4BD9A4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tc>
      </w:tr>
      <w:tr w:rsidR="0030429D" w:rsidRPr="0030429D" w14:paraId="66D8993B" w14:textId="77777777">
        <w:tc>
          <w:tcPr>
            <w:tcW w:w="2778" w:type="dxa"/>
            <w:tcBorders>
              <w:top w:val="nil"/>
              <w:left w:val="nil"/>
              <w:bottom w:val="nil"/>
              <w:right w:val="nil"/>
            </w:tcBorders>
          </w:tcPr>
          <w:p w14:paraId="424678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646D4337" wp14:editId="4EB86E85">
                  <wp:extent cx="1200785" cy="10788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1200785" cy="1078865"/>
                          </a:xfrm>
                          <a:prstGeom prst="rect">
                            <a:avLst/>
                          </a:prstGeom>
                          <a:noFill/>
                          <a:ln>
                            <a:noFill/>
                          </a:ln>
                        </pic:spPr>
                      </pic:pic>
                    </a:graphicData>
                  </a:graphic>
                </wp:inline>
              </w:drawing>
            </w:r>
          </w:p>
        </w:tc>
        <w:tc>
          <w:tcPr>
            <w:tcW w:w="4876" w:type="dxa"/>
            <w:tcBorders>
              <w:top w:val="nil"/>
              <w:left w:val="nil"/>
              <w:bottom w:val="nil"/>
              <w:right w:val="nil"/>
            </w:tcBorders>
          </w:tcPr>
          <w:p w14:paraId="248A05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474C07B" wp14:editId="5E08F231">
                  <wp:extent cx="2615565" cy="107886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2615565" cy="1078865"/>
                          </a:xfrm>
                          <a:prstGeom prst="rect">
                            <a:avLst/>
                          </a:prstGeom>
                          <a:noFill/>
                          <a:ln>
                            <a:noFill/>
                          </a:ln>
                        </pic:spPr>
                      </pic:pic>
                    </a:graphicData>
                  </a:graphic>
                </wp:inline>
              </w:drawing>
            </w:r>
          </w:p>
        </w:tc>
        <w:tc>
          <w:tcPr>
            <w:tcW w:w="2778" w:type="dxa"/>
            <w:tcBorders>
              <w:top w:val="nil"/>
              <w:left w:val="nil"/>
              <w:bottom w:val="nil"/>
              <w:right w:val="nil"/>
            </w:tcBorders>
          </w:tcPr>
          <w:p w14:paraId="5DF04D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84034E5" wp14:editId="7239E8AA">
                  <wp:extent cx="993775" cy="10788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993775" cy="1078865"/>
                          </a:xfrm>
                          <a:prstGeom prst="rect">
                            <a:avLst/>
                          </a:prstGeom>
                          <a:noFill/>
                          <a:ln>
                            <a:noFill/>
                          </a:ln>
                        </pic:spPr>
                      </pic:pic>
                    </a:graphicData>
                  </a:graphic>
                </wp:inline>
              </w:drawing>
            </w:r>
          </w:p>
        </w:tc>
      </w:tr>
      <w:tr w:rsidR="0030429D" w:rsidRPr="0030429D" w14:paraId="7EFDE6A7" w14:textId="77777777">
        <w:tc>
          <w:tcPr>
            <w:tcW w:w="10432" w:type="dxa"/>
            <w:gridSpan w:val="3"/>
            <w:tcBorders>
              <w:top w:val="nil"/>
              <w:left w:val="nil"/>
              <w:bottom w:val="nil"/>
              <w:right w:val="nil"/>
            </w:tcBorders>
          </w:tcPr>
          <w:p w14:paraId="1E7B65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tc>
      </w:tr>
      <w:tr w:rsidR="0030429D" w:rsidRPr="0030429D" w14:paraId="13672713" w14:textId="77777777">
        <w:tc>
          <w:tcPr>
            <w:tcW w:w="2778" w:type="dxa"/>
            <w:tcBorders>
              <w:top w:val="nil"/>
              <w:left w:val="nil"/>
              <w:bottom w:val="nil"/>
              <w:right w:val="nil"/>
            </w:tcBorders>
          </w:tcPr>
          <w:p w14:paraId="6D868BC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29FB9CB" wp14:editId="34A77A49">
                  <wp:extent cx="1061085" cy="10788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061085" cy="1078865"/>
                          </a:xfrm>
                          <a:prstGeom prst="rect">
                            <a:avLst/>
                          </a:prstGeom>
                          <a:noFill/>
                          <a:ln>
                            <a:noFill/>
                          </a:ln>
                        </pic:spPr>
                      </pic:pic>
                    </a:graphicData>
                  </a:graphic>
                </wp:inline>
              </w:drawing>
            </w:r>
          </w:p>
        </w:tc>
        <w:tc>
          <w:tcPr>
            <w:tcW w:w="4876" w:type="dxa"/>
            <w:tcBorders>
              <w:top w:val="nil"/>
              <w:left w:val="nil"/>
              <w:bottom w:val="nil"/>
              <w:right w:val="nil"/>
            </w:tcBorders>
          </w:tcPr>
          <w:p w14:paraId="5DAE307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180B1EAF" wp14:editId="7DA4E315">
                  <wp:extent cx="2725420" cy="10788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2725420" cy="1078865"/>
                          </a:xfrm>
                          <a:prstGeom prst="rect">
                            <a:avLst/>
                          </a:prstGeom>
                          <a:noFill/>
                          <a:ln>
                            <a:noFill/>
                          </a:ln>
                        </pic:spPr>
                      </pic:pic>
                    </a:graphicData>
                  </a:graphic>
                </wp:inline>
              </w:drawing>
            </w:r>
          </w:p>
        </w:tc>
        <w:tc>
          <w:tcPr>
            <w:tcW w:w="2778" w:type="dxa"/>
            <w:tcBorders>
              <w:top w:val="nil"/>
              <w:left w:val="nil"/>
              <w:bottom w:val="nil"/>
              <w:right w:val="nil"/>
            </w:tcBorders>
          </w:tcPr>
          <w:p w14:paraId="7E86C6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74"/>
                <w:sz w:val="28"/>
                <w:szCs w:val="28"/>
              </w:rPr>
              <w:drawing>
                <wp:inline distT="0" distB="0" distL="0" distR="0" wp14:anchorId="39A88FB8" wp14:editId="129E5FB0">
                  <wp:extent cx="1024255" cy="10788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024255" cy="1078865"/>
                          </a:xfrm>
                          <a:prstGeom prst="rect">
                            <a:avLst/>
                          </a:prstGeom>
                          <a:noFill/>
                          <a:ln>
                            <a:noFill/>
                          </a:ln>
                        </pic:spPr>
                      </pic:pic>
                    </a:graphicData>
                  </a:graphic>
                </wp:inline>
              </w:drawing>
            </w:r>
          </w:p>
        </w:tc>
      </w:tr>
      <w:tr w:rsidR="00AC1C00" w:rsidRPr="0030429D" w14:paraId="655966C6" w14:textId="77777777">
        <w:tc>
          <w:tcPr>
            <w:tcW w:w="2778" w:type="dxa"/>
            <w:tcBorders>
              <w:top w:val="nil"/>
              <w:left w:val="nil"/>
              <w:bottom w:val="nil"/>
              <w:right w:val="nil"/>
            </w:tcBorders>
          </w:tcPr>
          <w:p w14:paraId="7752D08D" w14:textId="77777777" w:rsidR="00AC1C00" w:rsidRPr="0030429D" w:rsidRDefault="005E54A6" w:rsidP="005401E9">
            <w:pPr>
              <w:pStyle w:val="ConsPlusNormal"/>
              <w:jc w:val="center"/>
              <w:rPr>
                <w:rFonts w:ascii="Times New Roman" w:hAnsi="Times New Roman" w:cs="Times New Roman"/>
                <w:color w:val="000000" w:themeColor="text1"/>
                <w:sz w:val="28"/>
                <w:szCs w:val="28"/>
              </w:rPr>
            </w:pPr>
            <w:hyperlink w:anchor="P2325">
              <w:r w:rsidR="00AC1C00" w:rsidRPr="0030429D">
                <w:rPr>
                  <w:rFonts w:ascii="Times New Roman" w:hAnsi="Times New Roman" w:cs="Times New Roman"/>
                  <w:color w:val="000000" w:themeColor="text1"/>
                  <w:sz w:val="28"/>
                  <w:szCs w:val="28"/>
                </w:rPr>
                <w:t>подпункт 3.10.6</w:t>
              </w:r>
            </w:hyperlink>
            <w:r w:rsidR="00AC1C00" w:rsidRPr="0030429D">
              <w:rPr>
                <w:rFonts w:ascii="Times New Roman" w:hAnsi="Times New Roman" w:cs="Times New Roman"/>
                <w:color w:val="000000" w:themeColor="text1"/>
                <w:sz w:val="28"/>
                <w:szCs w:val="28"/>
              </w:rPr>
              <w:t xml:space="preserve"> Стандартных требований:</w:t>
            </w:r>
          </w:p>
          <w:p w14:paraId="3F17AA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вывесок различных видов в пределах одной входной группы</w:t>
            </w:r>
          </w:p>
        </w:tc>
        <w:tc>
          <w:tcPr>
            <w:tcW w:w="4876" w:type="dxa"/>
            <w:tcBorders>
              <w:top w:val="nil"/>
              <w:left w:val="nil"/>
              <w:bottom w:val="nil"/>
              <w:right w:val="nil"/>
            </w:tcBorders>
          </w:tcPr>
          <w:p w14:paraId="09F320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18">
              <w:r w:rsidRPr="0030429D">
                <w:rPr>
                  <w:rFonts w:ascii="Times New Roman" w:hAnsi="Times New Roman" w:cs="Times New Roman"/>
                  <w:color w:val="000000" w:themeColor="text1"/>
                  <w:sz w:val="28"/>
                  <w:szCs w:val="28"/>
                </w:rPr>
                <w:t>подпункта 3.9.4</w:t>
              </w:r>
            </w:hyperlink>
            <w:r w:rsidRPr="0030429D">
              <w:rPr>
                <w:rFonts w:ascii="Times New Roman" w:hAnsi="Times New Roman" w:cs="Times New Roman"/>
                <w:color w:val="000000" w:themeColor="text1"/>
                <w:sz w:val="28"/>
                <w:szCs w:val="28"/>
              </w:rPr>
              <w:t xml:space="preserve"> Стандартных требований</w:t>
            </w:r>
          </w:p>
        </w:tc>
        <w:tc>
          <w:tcPr>
            <w:tcW w:w="2778" w:type="dxa"/>
            <w:tcBorders>
              <w:top w:val="nil"/>
              <w:left w:val="nil"/>
              <w:bottom w:val="nil"/>
              <w:right w:val="nil"/>
            </w:tcBorders>
          </w:tcPr>
          <w:p w14:paraId="4F309C5D" w14:textId="77777777" w:rsidR="00AC1C00" w:rsidRPr="0030429D" w:rsidRDefault="005E54A6" w:rsidP="005401E9">
            <w:pPr>
              <w:pStyle w:val="ConsPlusNormal"/>
              <w:jc w:val="center"/>
              <w:rPr>
                <w:rFonts w:ascii="Times New Roman" w:hAnsi="Times New Roman" w:cs="Times New Roman"/>
                <w:color w:val="000000" w:themeColor="text1"/>
                <w:sz w:val="28"/>
                <w:szCs w:val="28"/>
              </w:rPr>
            </w:pPr>
            <w:hyperlink w:anchor="P2326">
              <w:r w:rsidR="00AC1C00" w:rsidRPr="0030429D">
                <w:rPr>
                  <w:rFonts w:ascii="Times New Roman" w:hAnsi="Times New Roman" w:cs="Times New Roman"/>
                  <w:color w:val="000000" w:themeColor="text1"/>
                  <w:sz w:val="28"/>
                  <w:szCs w:val="28"/>
                </w:rPr>
                <w:t>подпункт 3.10.7</w:t>
              </w:r>
            </w:hyperlink>
            <w:r w:rsidR="00AC1C00" w:rsidRPr="0030429D">
              <w:rPr>
                <w:rFonts w:ascii="Times New Roman" w:hAnsi="Times New Roman" w:cs="Times New Roman"/>
                <w:color w:val="000000" w:themeColor="text1"/>
                <w:sz w:val="28"/>
                <w:szCs w:val="28"/>
              </w:rPr>
              <w:t xml:space="preserve"> Стандартных требований:</w:t>
            </w:r>
          </w:p>
          <w:p w14:paraId="16EB8BA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объемных конструкций вывесок (световые короба) на козырьках входных групп</w:t>
            </w:r>
          </w:p>
        </w:tc>
      </w:tr>
    </w:tbl>
    <w:p w14:paraId="31C8A35B" w14:textId="77777777" w:rsidR="00AC1C00" w:rsidRPr="0030429D" w:rsidRDefault="00AC1C00" w:rsidP="005401E9">
      <w:pPr>
        <w:pStyle w:val="ConsPlusNormal"/>
        <w:rPr>
          <w:rFonts w:ascii="Times New Roman" w:hAnsi="Times New Roman" w:cs="Times New Roman"/>
          <w:color w:val="000000" w:themeColor="text1"/>
          <w:sz w:val="28"/>
          <w:szCs w:val="28"/>
        </w:rPr>
        <w:sectPr w:rsidR="00AC1C00" w:rsidRPr="0030429D" w:rsidSect="00EE7C45">
          <w:pgSz w:w="16838" w:h="11905" w:orient="landscape"/>
          <w:pgMar w:top="426" w:right="1134" w:bottom="850" w:left="1134" w:header="0" w:footer="0" w:gutter="0"/>
          <w:cols w:space="720"/>
          <w:titlePg/>
        </w:sectPr>
      </w:pPr>
    </w:p>
    <w:p w14:paraId="792FA35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9A0CCF"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Примеры размещения вывесок, нарушающих архитектурный облик</w:t>
      </w:r>
    </w:p>
    <w:p w14:paraId="37EA30B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здания</w:t>
      </w:r>
    </w:p>
    <w:p w14:paraId="2E5B12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6D434D0"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06">
        <w:r w:rsidRPr="0030429D">
          <w:rPr>
            <w:rFonts w:ascii="Times New Roman" w:hAnsi="Times New Roman" w:cs="Times New Roman"/>
            <w:color w:val="000000" w:themeColor="text1"/>
            <w:sz w:val="28"/>
            <w:szCs w:val="28"/>
          </w:rPr>
          <w:t>пункта 3.1</w:t>
        </w:r>
      </w:hyperlink>
      <w:r w:rsidRPr="0030429D">
        <w:rPr>
          <w:rFonts w:ascii="Times New Roman" w:hAnsi="Times New Roman" w:cs="Times New Roman"/>
          <w:color w:val="000000" w:themeColor="text1"/>
          <w:sz w:val="28"/>
          <w:szCs w:val="28"/>
        </w:rPr>
        <w:t xml:space="preserve"> Стандартных требований</w:t>
      </w:r>
    </w:p>
    <w:p w14:paraId="45FAF6D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DB6F1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8"/>
          <w:sz w:val="28"/>
          <w:szCs w:val="28"/>
        </w:rPr>
        <w:drawing>
          <wp:inline distT="0" distB="0" distL="0" distR="0" wp14:anchorId="60C98E3F" wp14:editId="2F62E047">
            <wp:extent cx="4859020" cy="31521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4859020" cy="3152140"/>
                    </a:xfrm>
                    <a:prstGeom prst="rect">
                      <a:avLst/>
                    </a:prstGeom>
                    <a:noFill/>
                    <a:ln>
                      <a:noFill/>
                    </a:ln>
                  </pic:spPr>
                </pic:pic>
              </a:graphicData>
            </a:graphic>
          </wp:inline>
        </w:drawing>
      </w:r>
    </w:p>
    <w:p w14:paraId="4841A3E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3A2AB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78484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D22459" w14:textId="77777777" w:rsidR="00AC1C00" w:rsidRPr="0030429D" w:rsidRDefault="00AC1C00" w:rsidP="005401E9">
      <w:pPr>
        <w:pStyle w:val="ConsPlusTitle"/>
        <w:jc w:val="center"/>
        <w:outlineLvl w:val="4"/>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307">
        <w:r w:rsidRPr="0030429D">
          <w:rPr>
            <w:rFonts w:ascii="Times New Roman" w:hAnsi="Times New Roman" w:cs="Times New Roman"/>
            <w:color w:val="000000" w:themeColor="text1"/>
            <w:sz w:val="28"/>
            <w:szCs w:val="28"/>
          </w:rPr>
          <w:t>пунктов 3.2</w:t>
        </w:r>
      </w:hyperlink>
      <w:r w:rsidRPr="0030429D">
        <w:rPr>
          <w:rFonts w:ascii="Times New Roman" w:hAnsi="Times New Roman" w:cs="Times New Roman"/>
          <w:color w:val="000000" w:themeColor="text1"/>
          <w:sz w:val="28"/>
          <w:szCs w:val="28"/>
        </w:rPr>
        <w:t xml:space="preserve">, </w:t>
      </w:r>
      <w:hyperlink w:anchor="P2308">
        <w:r w:rsidRPr="0030429D">
          <w:rPr>
            <w:rFonts w:ascii="Times New Roman" w:hAnsi="Times New Roman" w:cs="Times New Roman"/>
            <w:color w:val="000000" w:themeColor="text1"/>
            <w:sz w:val="28"/>
            <w:szCs w:val="28"/>
          </w:rPr>
          <w:t>3.3</w:t>
        </w:r>
      </w:hyperlink>
      <w:r w:rsidRPr="0030429D">
        <w:rPr>
          <w:rFonts w:ascii="Times New Roman" w:hAnsi="Times New Roman" w:cs="Times New Roman"/>
          <w:color w:val="000000" w:themeColor="text1"/>
          <w:sz w:val="28"/>
          <w:szCs w:val="28"/>
        </w:rPr>
        <w:t xml:space="preserve"> Стандартных требований</w:t>
      </w:r>
    </w:p>
    <w:p w14:paraId="55C964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2B856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9"/>
          <w:sz w:val="28"/>
          <w:szCs w:val="28"/>
        </w:rPr>
        <w:drawing>
          <wp:inline distT="0" distB="0" distL="0" distR="0" wp14:anchorId="7F42D204" wp14:editId="417FD592">
            <wp:extent cx="4859020" cy="31699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4859020" cy="3169920"/>
                    </a:xfrm>
                    <a:prstGeom prst="rect">
                      <a:avLst/>
                    </a:prstGeom>
                    <a:noFill/>
                    <a:ln>
                      <a:noFill/>
                    </a:ln>
                  </pic:spPr>
                </pic:pic>
              </a:graphicData>
            </a:graphic>
          </wp:inline>
        </w:drawing>
      </w:r>
    </w:p>
    <w:p w14:paraId="62A97D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4E38A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E0A02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E6C120B"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Примеры размещения вывесок на зданиях различного назначения</w:t>
      </w:r>
    </w:p>
    <w:p w14:paraId="32FCF3B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типа</w:t>
      </w:r>
    </w:p>
    <w:p w14:paraId="2D1F2E9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4A3E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Допустимое расположение вывесок</w:t>
      </w:r>
    </w:p>
    <w:p w14:paraId="5B3F3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46428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9"/>
          <w:sz w:val="28"/>
          <w:szCs w:val="28"/>
        </w:rPr>
        <w:drawing>
          <wp:inline distT="0" distB="0" distL="0" distR="0" wp14:anchorId="60310E17" wp14:editId="54F67035">
            <wp:extent cx="4859020" cy="240220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4859020" cy="2402205"/>
                    </a:xfrm>
                    <a:prstGeom prst="rect">
                      <a:avLst/>
                    </a:prstGeom>
                    <a:noFill/>
                    <a:ln>
                      <a:noFill/>
                    </a:ln>
                  </pic:spPr>
                </pic:pic>
              </a:graphicData>
            </a:graphic>
          </wp:inline>
        </w:drawing>
      </w:r>
    </w:p>
    <w:p w14:paraId="7C741E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DCB70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AAC1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D9756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E7965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3F85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79E5FB6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1CED31" w14:textId="2AAC1C3C" w:rsidR="00AC1C00" w:rsidRPr="0030429D" w:rsidRDefault="00AC1C00" w:rsidP="00EE7C45">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24"/>
          <w:sz w:val="28"/>
          <w:szCs w:val="28"/>
        </w:rPr>
        <w:drawing>
          <wp:inline distT="0" distB="0" distL="0" distR="0" wp14:anchorId="0D3B71A8" wp14:editId="3C83E9B0">
            <wp:extent cx="4859020" cy="42430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4859020" cy="4243070"/>
                    </a:xfrm>
                    <a:prstGeom prst="rect">
                      <a:avLst/>
                    </a:prstGeom>
                    <a:noFill/>
                    <a:ln>
                      <a:noFill/>
                    </a:ln>
                  </pic:spPr>
                </pic:pic>
              </a:graphicData>
            </a:graphic>
          </wp:inline>
        </w:drawing>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0429D" w:rsidRPr="0030429D" w14:paraId="76F76709" w14:textId="77777777">
        <w:tc>
          <w:tcPr>
            <w:tcW w:w="4535" w:type="dxa"/>
            <w:tcBorders>
              <w:top w:val="nil"/>
              <w:left w:val="nil"/>
              <w:bottom w:val="nil"/>
              <w:right w:val="nil"/>
            </w:tcBorders>
          </w:tcPr>
          <w:p w14:paraId="1CC444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tc>
        <w:tc>
          <w:tcPr>
            <w:tcW w:w="4535" w:type="dxa"/>
            <w:tcBorders>
              <w:top w:val="nil"/>
              <w:left w:val="nil"/>
              <w:bottom w:val="nil"/>
              <w:right w:val="nil"/>
            </w:tcBorders>
          </w:tcPr>
          <w:p w14:paraId="3081B1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7A95E6B6" w14:textId="77777777" w:rsidR="00AC1C00" w:rsidRPr="0030429D" w:rsidRDefault="00AC1C00" w:rsidP="005401E9">
            <w:pPr>
              <w:pStyle w:val="ConsPlusNormal"/>
              <w:rPr>
                <w:rFonts w:ascii="Times New Roman" w:hAnsi="Times New Roman" w:cs="Times New Roman"/>
                <w:color w:val="000000" w:themeColor="text1"/>
                <w:sz w:val="28"/>
                <w:szCs w:val="28"/>
              </w:rPr>
            </w:pPr>
          </w:p>
          <w:p w14:paraId="63C0CF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tc>
      </w:tr>
      <w:tr w:rsidR="00AC1C00" w:rsidRPr="0030429D" w14:paraId="0C4A2873" w14:textId="77777777">
        <w:tc>
          <w:tcPr>
            <w:tcW w:w="4535" w:type="dxa"/>
            <w:tcBorders>
              <w:top w:val="nil"/>
              <w:left w:val="nil"/>
              <w:bottom w:val="nil"/>
              <w:right w:val="nil"/>
            </w:tcBorders>
          </w:tcPr>
          <w:p w14:paraId="0C38AD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48"/>
                <w:sz w:val="28"/>
                <w:szCs w:val="28"/>
              </w:rPr>
              <w:drawing>
                <wp:inline distT="0" distB="0" distL="0" distR="0" wp14:anchorId="2BA8CC7F" wp14:editId="05B9E986">
                  <wp:extent cx="1798320" cy="20116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798320" cy="2011680"/>
                          </a:xfrm>
                          <a:prstGeom prst="rect">
                            <a:avLst/>
                          </a:prstGeom>
                          <a:noFill/>
                          <a:ln>
                            <a:noFill/>
                          </a:ln>
                        </pic:spPr>
                      </pic:pic>
                    </a:graphicData>
                  </a:graphic>
                </wp:inline>
              </w:drawing>
            </w:r>
          </w:p>
        </w:tc>
        <w:tc>
          <w:tcPr>
            <w:tcW w:w="4535" w:type="dxa"/>
            <w:tcBorders>
              <w:top w:val="nil"/>
              <w:left w:val="nil"/>
              <w:bottom w:val="nil"/>
              <w:right w:val="nil"/>
            </w:tcBorders>
          </w:tcPr>
          <w:p w14:paraId="7563AF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5"/>
                <w:sz w:val="28"/>
                <w:szCs w:val="28"/>
              </w:rPr>
              <w:drawing>
                <wp:inline distT="0" distB="0" distL="0" distR="0" wp14:anchorId="484074CC" wp14:editId="6BCD9C02">
                  <wp:extent cx="1798320" cy="27374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798320" cy="2737485"/>
                          </a:xfrm>
                          <a:prstGeom prst="rect">
                            <a:avLst/>
                          </a:prstGeom>
                          <a:noFill/>
                          <a:ln>
                            <a:noFill/>
                          </a:ln>
                        </pic:spPr>
                      </pic:pic>
                    </a:graphicData>
                  </a:graphic>
                </wp:inline>
              </w:drawing>
            </w:r>
          </w:p>
        </w:tc>
      </w:tr>
    </w:tbl>
    <w:p w14:paraId="13FE6B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7CDD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58"/>
          <w:sz w:val="28"/>
          <w:szCs w:val="28"/>
        </w:rPr>
        <w:drawing>
          <wp:inline distT="0" distB="0" distL="0" distR="0" wp14:anchorId="49E6FA21" wp14:editId="3D169224">
            <wp:extent cx="4859020" cy="34080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4859020" cy="3408045"/>
                    </a:xfrm>
                    <a:prstGeom prst="rect">
                      <a:avLst/>
                    </a:prstGeom>
                    <a:noFill/>
                    <a:ln>
                      <a:noFill/>
                    </a:ln>
                  </pic:spPr>
                </pic:pic>
              </a:graphicData>
            </a:graphic>
          </wp:inline>
        </w:drawing>
      </w:r>
    </w:p>
    <w:p w14:paraId="2B5B4C8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93B90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62EF1AE" w14:textId="6DE206F6" w:rsidR="00AC1C00" w:rsidRDefault="00AC1C00" w:rsidP="005401E9">
      <w:pPr>
        <w:pStyle w:val="ConsPlusNormal"/>
        <w:jc w:val="both"/>
        <w:rPr>
          <w:rFonts w:ascii="Times New Roman" w:hAnsi="Times New Roman" w:cs="Times New Roman"/>
          <w:color w:val="000000" w:themeColor="text1"/>
          <w:sz w:val="28"/>
          <w:szCs w:val="28"/>
        </w:rPr>
      </w:pPr>
    </w:p>
    <w:p w14:paraId="1331FBB0" w14:textId="7F914D33" w:rsidR="00EE7C45" w:rsidRDefault="00EE7C45" w:rsidP="005401E9">
      <w:pPr>
        <w:pStyle w:val="ConsPlusNormal"/>
        <w:jc w:val="both"/>
        <w:rPr>
          <w:rFonts w:ascii="Times New Roman" w:hAnsi="Times New Roman" w:cs="Times New Roman"/>
          <w:color w:val="000000" w:themeColor="text1"/>
          <w:sz w:val="28"/>
          <w:szCs w:val="28"/>
        </w:rPr>
      </w:pPr>
    </w:p>
    <w:p w14:paraId="044B9B90" w14:textId="639B8481" w:rsidR="00EE7C45" w:rsidRDefault="00EE7C45" w:rsidP="005401E9">
      <w:pPr>
        <w:pStyle w:val="ConsPlusNormal"/>
        <w:jc w:val="both"/>
        <w:rPr>
          <w:rFonts w:ascii="Times New Roman" w:hAnsi="Times New Roman" w:cs="Times New Roman"/>
          <w:color w:val="000000" w:themeColor="text1"/>
          <w:sz w:val="28"/>
          <w:szCs w:val="28"/>
        </w:rPr>
      </w:pPr>
    </w:p>
    <w:p w14:paraId="6037349C" w14:textId="40EA2627" w:rsidR="00EE7C45" w:rsidRDefault="00EE7C45" w:rsidP="005401E9">
      <w:pPr>
        <w:pStyle w:val="ConsPlusNormal"/>
        <w:jc w:val="both"/>
        <w:rPr>
          <w:rFonts w:ascii="Times New Roman" w:hAnsi="Times New Roman" w:cs="Times New Roman"/>
          <w:color w:val="000000" w:themeColor="text1"/>
          <w:sz w:val="28"/>
          <w:szCs w:val="28"/>
        </w:rPr>
      </w:pPr>
    </w:p>
    <w:p w14:paraId="71C68C11"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51FA5E6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0D0466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CE58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0"/>
          <w:sz w:val="28"/>
          <w:szCs w:val="28"/>
        </w:rPr>
        <w:drawing>
          <wp:inline distT="0" distB="0" distL="0" distR="0" wp14:anchorId="25F133DD" wp14:editId="315F7562">
            <wp:extent cx="4859020" cy="26765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4859020" cy="2676525"/>
                    </a:xfrm>
                    <a:prstGeom prst="rect">
                      <a:avLst/>
                    </a:prstGeom>
                    <a:noFill/>
                    <a:ln>
                      <a:noFill/>
                    </a:ln>
                  </pic:spPr>
                </pic:pic>
              </a:graphicData>
            </a:graphic>
          </wp:inline>
        </w:drawing>
      </w:r>
    </w:p>
    <w:p w14:paraId="13232B0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736BF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A52EE7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91F4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C5A430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CB1A9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33C72C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0326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77"/>
          <w:sz w:val="28"/>
          <w:szCs w:val="28"/>
        </w:rPr>
        <w:drawing>
          <wp:inline distT="0" distB="0" distL="0" distR="0" wp14:anchorId="3627111C" wp14:editId="39D5EDDC">
            <wp:extent cx="4778734" cy="4556097"/>
            <wp:effectExtent l="0" t="0" r="3175"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4793613" cy="4570283"/>
                    </a:xfrm>
                    <a:prstGeom prst="rect">
                      <a:avLst/>
                    </a:prstGeom>
                    <a:noFill/>
                    <a:ln>
                      <a:noFill/>
                    </a:ln>
                  </pic:spPr>
                </pic:pic>
              </a:graphicData>
            </a:graphic>
          </wp:inline>
        </w:drawing>
      </w:r>
    </w:p>
    <w:p w14:paraId="49A46EE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444039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EDEBE0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3"/>
          <w:sz w:val="28"/>
          <w:szCs w:val="28"/>
        </w:rPr>
        <w:drawing>
          <wp:inline distT="0" distB="0" distL="0" distR="0" wp14:anchorId="02FAFCDF" wp14:editId="71C399DA">
            <wp:extent cx="4859020" cy="16948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4859020" cy="1694815"/>
                    </a:xfrm>
                    <a:prstGeom prst="rect">
                      <a:avLst/>
                    </a:prstGeom>
                    <a:noFill/>
                    <a:ln>
                      <a:noFill/>
                    </a:ln>
                  </pic:spPr>
                </pic:pic>
              </a:graphicData>
            </a:graphic>
          </wp:inline>
        </w:drawing>
      </w:r>
    </w:p>
    <w:p w14:paraId="722CF9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6686E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520EF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1157C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054AD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940A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496343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288E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53"/>
          <w:sz w:val="28"/>
          <w:szCs w:val="28"/>
        </w:rPr>
        <w:drawing>
          <wp:inline distT="0" distB="0" distL="0" distR="0" wp14:anchorId="77F22BCB" wp14:editId="2086F55F">
            <wp:extent cx="4859020" cy="461518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4859020" cy="4615180"/>
                    </a:xfrm>
                    <a:prstGeom prst="rect">
                      <a:avLst/>
                    </a:prstGeom>
                    <a:noFill/>
                    <a:ln>
                      <a:noFill/>
                    </a:ln>
                  </pic:spPr>
                </pic:pic>
              </a:graphicData>
            </a:graphic>
          </wp:inline>
        </w:drawing>
      </w:r>
    </w:p>
    <w:p w14:paraId="2EEDD7F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835182" w14:textId="5F12F3FA" w:rsidR="00AC1C00" w:rsidRDefault="00AC1C00" w:rsidP="005401E9">
      <w:pPr>
        <w:pStyle w:val="ConsPlusNormal"/>
        <w:jc w:val="both"/>
        <w:rPr>
          <w:rFonts w:ascii="Times New Roman" w:hAnsi="Times New Roman" w:cs="Times New Roman"/>
          <w:color w:val="000000" w:themeColor="text1"/>
          <w:sz w:val="28"/>
          <w:szCs w:val="28"/>
        </w:rPr>
      </w:pPr>
    </w:p>
    <w:p w14:paraId="75269C9A" w14:textId="6552B787" w:rsidR="00EE7C45" w:rsidRDefault="00EE7C45" w:rsidP="005401E9">
      <w:pPr>
        <w:pStyle w:val="ConsPlusNormal"/>
        <w:jc w:val="both"/>
        <w:rPr>
          <w:rFonts w:ascii="Times New Roman" w:hAnsi="Times New Roman" w:cs="Times New Roman"/>
          <w:color w:val="000000" w:themeColor="text1"/>
          <w:sz w:val="28"/>
          <w:szCs w:val="28"/>
        </w:rPr>
      </w:pPr>
    </w:p>
    <w:p w14:paraId="3157B25A"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9DADF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CC064F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Допустимое расположение вывесок</w:t>
      </w:r>
    </w:p>
    <w:p w14:paraId="2BEE520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CD27B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70"/>
          <w:sz w:val="28"/>
          <w:szCs w:val="28"/>
        </w:rPr>
        <w:drawing>
          <wp:inline distT="0" distB="0" distL="0" distR="0" wp14:anchorId="74800344" wp14:editId="6E0A4C06">
            <wp:extent cx="4859020" cy="35661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859020" cy="3566160"/>
                    </a:xfrm>
                    <a:prstGeom prst="rect">
                      <a:avLst/>
                    </a:prstGeom>
                    <a:noFill/>
                    <a:ln>
                      <a:noFill/>
                    </a:ln>
                  </pic:spPr>
                </pic:pic>
              </a:graphicData>
            </a:graphic>
          </wp:inline>
        </w:drawing>
      </w:r>
    </w:p>
    <w:p w14:paraId="09795D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FF7EB6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50E8B6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070F7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Недопустимое расположение вывесок</w:t>
      </w:r>
    </w:p>
    <w:p w14:paraId="4BE822C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8B76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нарушение </w:t>
      </w:r>
      <w:hyperlink w:anchor="P2284">
        <w:r w:rsidRPr="0030429D">
          <w:rPr>
            <w:rFonts w:ascii="Times New Roman" w:hAnsi="Times New Roman" w:cs="Times New Roman"/>
            <w:color w:val="000000" w:themeColor="text1"/>
            <w:sz w:val="28"/>
            <w:szCs w:val="28"/>
          </w:rPr>
          <w:t>разделов 2</w:t>
        </w:r>
      </w:hyperlink>
      <w:r w:rsidRPr="0030429D">
        <w:rPr>
          <w:rFonts w:ascii="Times New Roman" w:hAnsi="Times New Roman" w:cs="Times New Roman"/>
          <w:color w:val="000000" w:themeColor="text1"/>
          <w:sz w:val="28"/>
          <w:szCs w:val="28"/>
        </w:rPr>
        <w:t xml:space="preserve">, </w:t>
      </w:r>
      <w:hyperlink w:anchor="P2303">
        <w:r w:rsidRPr="0030429D">
          <w:rPr>
            <w:rFonts w:ascii="Times New Roman" w:hAnsi="Times New Roman" w:cs="Times New Roman"/>
            <w:color w:val="000000" w:themeColor="text1"/>
            <w:sz w:val="28"/>
            <w:szCs w:val="28"/>
          </w:rPr>
          <w:t>3</w:t>
        </w:r>
      </w:hyperlink>
      <w:r w:rsidRPr="0030429D">
        <w:rPr>
          <w:rFonts w:ascii="Times New Roman" w:hAnsi="Times New Roman" w:cs="Times New Roman"/>
          <w:color w:val="000000" w:themeColor="text1"/>
          <w:sz w:val="28"/>
          <w:szCs w:val="28"/>
        </w:rPr>
        <w:t xml:space="preserve"> Стандартных требований</w:t>
      </w:r>
    </w:p>
    <w:p w14:paraId="385A558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8F932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7"/>
          <w:sz w:val="28"/>
          <w:szCs w:val="28"/>
        </w:rPr>
        <w:drawing>
          <wp:inline distT="0" distB="0" distL="0" distR="0" wp14:anchorId="1C1379FE" wp14:editId="03A6445B">
            <wp:extent cx="4484536" cy="3546281"/>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489041" cy="3549843"/>
                    </a:xfrm>
                    <a:prstGeom prst="rect">
                      <a:avLst/>
                    </a:prstGeom>
                    <a:noFill/>
                    <a:ln>
                      <a:noFill/>
                    </a:ln>
                  </pic:spPr>
                </pic:pic>
              </a:graphicData>
            </a:graphic>
          </wp:inline>
        </w:drawing>
      </w:r>
    </w:p>
    <w:p w14:paraId="0C466238" w14:textId="77777777" w:rsidR="005B664A"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p>
    <w:p w14:paraId="4DF2DB43" w14:textId="40FEDBE3"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lastRenderedPageBreak/>
        <w:t xml:space="preserve">Приложение </w:t>
      </w:r>
      <w:r>
        <w:rPr>
          <w:rFonts w:eastAsiaTheme="minorEastAsia"/>
          <w:szCs w:val="28"/>
          <w:shd w:val="clear" w:color="auto" w:fill="FEFFFF"/>
        </w:rPr>
        <w:t>4</w:t>
      </w:r>
    </w:p>
    <w:p w14:paraId="78D278DF"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45361D5" w14:textId="479181C5"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w:t>
      </w:r>
      <w:r>
        <w:rPr>
          <w:rFonts w:eastAsiaTheme="minorEastAsia"/>
          <w:szCs w:val="28"/>
          <w:shd w:val="clear" w:color="auto" w:fill="FEFFFF"/>
        </w:rPr>
        <w:t xml:space="preserve"> </w:t>
      </w:r>
      <w:r w:rsidRPr="00C406D2">
        <w:rPr>
          <w:rFonts w:eastAsiaTheme="minorEastAsia"/>
          <w:szCs w:val="28"/>
          <w:shd w:val="clear" w:color="auto" w:fill="FEFFFF"/>
        </w:rPr>
        <w:t>муниципального</w:t>
      </w:r>
      <w:r>
        <w:rPr>
          <w:rFonts w:eastAsiaTheme="minorEastAsia"/>
          <w:szCs w:val="28"/>
          <w:shd w:val="clear" w:color="auto" w:fill="FEFFFF"/>
        </w:rPr>
        <w:t xml:space="preserve"> </w:t>
      </w:r>
      <w:r w:rsidRPr="00C406D2">
        <w:rPr>
          <w:rFonts w:eastAsiaTheme="minorEastAsia"/>
          <w:szCs w:val="28"/>
          <w:shd w:val="clear" w:color="auto" w:fill="FEFFFF"/>
        </w:rPr>
        <w:t>округа Пермского края</w:t>
      </w:r>
    </w:p>
    <w:p w14:paraId="307540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D2D7B4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57" w:name="P2555"/>
      <w:bookmarkEnd w:id="57"/>
      <w:r w:rsidRPr="0030429D">
        <w:rPr>
          <w:rFonts w:ascii="Times New Roman" w:hAnsi="Times New Roman" w:cs="Times New Roman"/>
          <w:color w:val="000000" w:themeColor="text1"/>
          <w:sz w:val="28"/>
          <w:szCs w:val="28"/>
        </w:rPr>
        <w:t>ПОРЯДОК</w:t>
      </w:r>
    </w:p>
    <w:p w14:paraId="74DE87C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выявления и демонтажа вывесок, не приведенных в соответствие</w:t>
      </w:r>
    </w:p>
    <w:p w14:paraId="180C310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Стандартным требованиям к вывескам, их размещению</w:t>
      </w:r>
    </w:p>
    <w:p w14:paraId="26C232C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эксплуатации и не зафиксированных в паспорте внешнего</w:t>
      </w:r>
    </w:p>
    <w:p w14:paraId="03222C6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облика объекта капитального строительства (колерном</w:t>
      </w:r>
    </w:p>
    <w:p w14:paraId="5A2D1187" w14:textId="77777777" w:rsidR="00F41AF3" w:rsidRDefault="00AC1C00" w:rsidP="005401E9">
      <w:pPr>
        <w:pStyle w:val="ConsPlusTitle"/>
        <w:jc w:val="center"/>
      </w:pPr>
      <w:r w:rsidRPr="0030429D">
        <w:rPr>
          <w:rFonts w:ascii="Times New Roman" w:hAnsi="Times New Roman" w:cs="Times New Roman"/>
          <w:color w:val="000000" w:themeColor="text1"/>
          <w:sz w:val="28"/>
          <w:szCs w:val="28"/>
        </w:rPr>
        <w:t xml:space="preserve">паспорте),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p>
    <w:p w14:paraId="510EECF2" w14:textId="2BC5B13C" w:rsidR="00AC1C00" w:rsidRPr="0030429D" w:rsidRDefault="000468C8" w:rsidP="005401E9">
      <w:pPr>
        <w:pStyle w:val="ConsPlusTitle"/>
        <w:jc w:val="center"/>
        <w:rPr>
          <w:rFonts w:ascii="Times New Roman" w:hAnsi="Times New Roman" w:cs="Times New Roman"/>
          <w:color w:val="000000" w:themeColor="text1"/>
          <w:sz w:val="28"/>
          <w:szCs w:val="28"/>
        </w:rPr>
      </w:pPr>
      <w:r w:rsidRPr="000468C8">
        <w:rPr>
          <w:rFonts w:ascii="Times New Roman" w:hAnsi="Times New Roman" w:cs="Times New Roman"/>
          <w:color w:val="000000" w:themeColor="text1"/>
          <w:sz w:val="28"/>
          <w:szCs w:val="28"/>
        </w:rPr>
        <w:t>Пермского края</w:t>
      </w:r>
    </w:p>
    <w:p w14:paraId="57DD4543" w14:textId="0E0653DE"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14:paraId="5EB7089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Порядок регулирует порядок выявления и демонтажа вывесок, не соответствующих установленным требованиям.</w:t>
      </w:r>
    </w:p>
    <w:p w14:paraId="2ED135E4" w14:textId="1823FBAD"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 Выявление вывесок, не соответствующих установленным требованиям, осуществляется должностными лицами территориальных органов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Пермского края</w:t>
      </w:r>
      <w:r w:rsidR="00F41AF3">
        <w:rPr>
          <w:rFonts w:ascii="Times New Roman" w:hAnsi="Times New Roman" w:cs="Times New Roman"/>
          <w:color w:val="000000" w:themeColor="text1"/>
          <w:sz w:val="28"/>
          <w:szCs w:val="28"/>
        </w:rPr>
        <w:t>, уполномоченными на осуществление муниципального контроля в сфере благоустройства</w:t>
      </w:r>
      <w:r w:rsidR="00F804CF" w:rsidRPr="00F804CF">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 xml:space="preserve">(далее - должностное лицо) в соответствии с положением о муниципальном контроле в сфере благоустройства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003523B5" w:rsidRPr="0030429D">
        <w:rPr>
          <w:rFonts w:ascii="Times New Roman" w:hAnsi="Times New Roman" w:cs="Times New Roman"/>
          <w:color w:val="000000" w:themeColor="text1"/>
          <w:sz w:val="28"/>
          <w:szCs w:val="28"/>
        </w:rPr>
        <w:t>.</w:t>
      </w:r>
    </w:p>
    <w:p w14:paraId="326B1A04" w14:textId="56B70965"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территориальный орган).</w:t>
      </w:r>
    </w:p>
    <w:p w14:paraId="51D1DFD2" w14:textId="377ADB8A"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осуществляющему функции в сфере управления и распоряжения муниципальным имуществом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исполняющим функции собственника по содержанию и сохранению </w:t>
      </w:r>
      <w:r w:rsidRPr="0030429D">
        <w:rPr>
          <w:rFonts w:ascii="Times New Roman" w:hAnsi="Times New Roman" w:cs="Times New Roman"/>
          <w:color w:val="000000" w:themeColor="text1"/>
          <w:sz w:val="28"/>
          <w:szCs w:val="28"/>
        </w:rPr>
        <w:lastRenderedPageBreak/>
        <w:t xml:space="preserve">имущества муниципальной казны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муниципальное учреждение).</w:t>
      </w:r>
    </w:p>
    <w:p w14:paraId="21CAC1BF" w14:textId="6D30C08B" w:rsidR="00AC1C00" w:rsidRPr="0030429D" w:rsidRDefault="00AC1C00" w:rsidP="00F41AF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5. </w:t>
      </w:r>
      <w:r w:rsidR="00F41AF3">
        <w:rPr>
          <w:rFonts w:ascii="Times New Roman" w:hAnsi="Times New Roman" w:cs="Times New Roman"/>
          <w:color w:val="000000" w:themeColor="text1"/>
          <w:sz w:val="28"/>
          <w:szCs w:val="28"/>
        </w:rPr>
        <w:t>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осуществляется организация принудительного демонтажа данной вывески.</w:t>
      </w:r>
    </w:p>
    <w:p w14:paraId="52F443FE" w14:textId="61FE125A" w:rsidR="00AC1C00" w:rsidRPr="0030429D" w:rsidRDefault="00AC1C00" w:rsidP="00F41AF3">
      <w:pPr>
        <w:pStyle w:val="ConsPlusNormal"/>
        <w:ind w:firstLine="540"/>
        <w:jc w:val="both"/>
        <w:rPr>
          <w:rFonts w:ascii="Times New Roman" w:hAnsi="Times New Roman" w:cs="Times New Roman"/>
          <w:color w:val="000000" w:themeColor="text1"/>
          <w:sz w:val="28"/>
          <w:szCs w:val="28"/>
        </w:rPr>
      </w:pPr>
      <w:bookmarkStart w:id="58" w:name="P2572"/>
      <w:bookmarkEnd w:id="58"/>
      <w:r w:rsidRPr="0030429D">
        <w:rPr>
          <w:rFonts w:ascii="Times New Roman" w:hAnsi="Times New Roman" w:cs="Times New Roman"/>
          <w:color w:val="000000" w:themeColor="text1"/>
          <w:sz w:val="28"/>
          <w:szCs w:val="28"/>
        </w:rPr>
        <w:t xml:space="preserve">6. </w:t>
      </w:r>
      <w:r w:rsidR="00F41AF3">
        <w:rPr>
          <w:rFonts w:ascii="Times New Roman" w:hAnsi="Times New Roman" w:cs="Times New Roman"/>
          <w:color w:val="000000" w:themeColor="text1"/>
          <w:sz w:val="28"/>
          <w:szCs w:val="28"/>
        </w:rPr>
        <w:t>Организация принудительного демонтажа вывески, не соответствующей установленными требованиями, осуществляется посредством включения сведений о таких вывесках в реестр вывесок, подлежащих принудительному демонтажу (далее – Реестр), в течение 10 рабочих дней после установления факта, обозначенного в п. 5 Порядка.</w:t>
      </w:r>
    </w:p>
    <w:p w14:paraId="5CB71992" w14:textId="25585500" w:rsidR="00AC1C00" w:rsidRDefault="00AC1C00" w:rsidP="00F41AF3">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7. </w:t>
      </w:r>
      <w:r w:rsidR="00F41AF3">
        <w:rPr>
          <w:rFonts w:ascii="Times New Roman" w:hAnsi="Times New Roman" w:cs="Times New Roman"/>
          <w:color w:val="000000" w:themeColor="text1"/>
          <w:sz w:val="28"/>
          <w:szCs w:val="28"/>
        </w:rPr>
        <w:t>Реестр подлежит опубликованию в официальном источнике опубликования (</w:t>
      </w:r>
      <w:r w:rsidR="000426D7">
        <w:rPr>
          <w:rFonts w:ascii="Times New Roman" w:hAnsi="Times New Roman" w:cs="Times New Roman"/>
          <w:color w:val="000000" w:themeColor="text1"/>
          <w:sz w:val="28"/>
          <w:szCs w:val="28"/>
        </w:rPr>
        <w:t>обнародования</w:t>
      </w:r>
      <w:r w:rsidR="00F41AF3">
        <w:rPr>
          <w:rFonts w:ascii="Times New Roman" w:hAnsi="Times New Roman" w:cs="Times New Roman"/>
          <w:color w:val="000000" w:themeColor="text1"/>
          <w:sz w:val="28"/>
          <w:szCs w:val="28"/>
        </w:rPr>
        <w:t xml:space="preserve">) правовых актов Пермского муниципального округа Пермского края (далее – официальный источник), а также размещению на официальном сайте Пермского муниципального </w:t>
      </w:r>
      <w:r w:rsidR="000426D7">
        <w:rPr>
          <w:rFonts w:ascii="Times New Roman" w:hAnsi="Times New Roman" w:cs="Times New Roman"/>
          <w:color w:val="000000" w:themeColor="text1"/>
          <w:sz w:val="28"/>
          <w:szCs w:val="28"/>
        </w:rPr>
        <w:t>округа</w:t>
      </w:r>
      <w:r w:rsidR="00F41AF3">
        <w:rPr>
          <w:rFonts w:ascii="Times New Roman" w:hAnsi="Times New Roman" w:cs="Times New Roman"/>
          <w:color w:val="000000" w:themeColor="text1"/>
          <w:sz w:val="28"/>
          <w:szCs w:val="28"/>
        </w:rPr>
        <w:t xml:space="preserve"> Пермского края</w:t>
      </w:r>
      <w:r w:rsidR="000426D7">
        <w:rPr>
          <w:rFonts w:ascii="Times New Roman" w:hAnsi="Times New Roman" w:cs="Times New Roman"/>
          <w:color w:val="000000" w:themeColor="text1"/>
          <w:sz w:val="28"/>
          <w:szCs w:val="28"/>
        </w:rPr>
        <w:t xml:space="preserve"> в информационно-телекоммуникационной сети Интернет (далее – официальный сайт).</w:t>
      </w:r>
    </w:p>
    <w:p w14:paraId="48C19932" w14:textId="4B788CB0" w:rsidR="000426D7" w:rsidRPr="0030429D" w:rsidRDefault="000426D7" w:rsidP="00F41AF3">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обновления Реестра. </w:t>
      </w:r>
    </w:p>
    <w:p w14:paraId="33B7D689" w14:textId="10FB7BFB"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AC1C00" w:rsidRPr="0030429D">
        <w:rPr>
          <w:rFonts w:ascii="Times New Roman" w:hAnsi="Times New Roman" w:cs="Times New Roman"/>
          <w:color w:val="000000" w:themeColor="text1"/>
          <w:sz w:val="28"/>
          <w:szCs w:val="28"/>
        </w:rPr>
        <w:t xml:space="preserve">. 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2EAE20BC" w14:textId="5CA96721"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AC1C00" w:rsidRPr="0030429D">
        <w:rPr>
          <w:rFonts w:ascii="Times New Roman" w:hAnsi="Times New Roman" w:cs="Times New Roman"/>
          <w:color w:val="000000" w:themeColor="text1"/>
          <w:sz w:val="28"/>
          <w:szCs w:val="28"/>
        </w:rPr>
        <w:t xml:space="preserve">. Правовой акт издается в отношении вывесок, добровольно не приведенных в соответствие установленным требованиям на дату издания соответствующего </w:t>
      </w:r>
      <w:r>
        <w:rPr>
          <w:rFonts w:ascii="Times New Roman" w:hAnsi="Times New Roman" w:cs="Times New Roman"/>
          <w:color w:val="000000" w:themeColor="text1"/>
          <w:sz w:val="28"/>
          <w:szCs w:val="28"/>
        </w:rPr>
        <w:t>правового акта</w:t>
      </w:r>
      <w:r w:rsidR="00AC1C00" w:rsidRPr="0030429D">
        <w:rPr>
          <w:rFonts w:ascii="Times New Roman" w:hAnsi="Times New Roman" w:cs="Times New Roman"/>
          <w:color w:val="000000" w:themeColor="text1"/>
          <w:sz w:val="28"/>
          <w:szCs w:val="28"/>
        </w:rPr>
        <w:t>, выбор которых осуществляется территориальным органом в соответствии с очередностью их включения в Реестр.</w:t>
      </w:r>
    </w:p>
    <w:p w14:paraId="692A9367" w14:textId="3F119D5A"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Правовой акт должен содержать сведения о (об):</w:t>
      </w:r>
    </w:p>
    <w:p w14:paraId="2165BEB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месте нахождения и характеристиках вывески, подлежащей демонтажу, в том числе номере вывески в Реестре,</w:t>
      </w:r>
    </w:p>
    <w:p w14:paraId="57526CB0"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14:paraId="10207F9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14:paraId="49CBB40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муниципальном учреждении, осуществляющем принудительный демонтаж, перемещение и хранение вывески.</w:t>
      </w:r>
    </w:p>
    <w:p w14:paraId="26C620CC" w14:textId="0644F029"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Правовой акт вступает в силу со дня его официального опубликования в официальном источнике.</w:t>
      </w:r>
    </w:p>
    <w:p w14:paraId="19E50B0D" w14:textId="1D14E48B"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Правовой акт подлежит размещению на официальном сайте.</w:t>
      </w:r>
    </w:p>
    <w:p w14:paraId="02E5BC81" w14:textId="4DA3D6F3"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14:paraId="427D5EFB" w14:textId="5FAA7656"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r w:rsidR="000426D7">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в котором указываются:</w:t>
      </w:r>
    </w:p>
    <w:p w14:paraId="5EB18CE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место нахождения и характеристики вывески,</w:t>
      </w:r>
    </w:p>
    <w:p w14:paraId="5C77D3A8" w14:textId="1CA68C7D"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сведения о владельце вывески, в случае если владелец вывески известен, </w:t>
      </w:r>
      <w:r w:rsidR="003523B5" w:rsidRPr="0030429D">
        <w:rPr>
          <w:rFonts w:ascii="Times New Roman" w:hAnsi="Times New Roman" w:cs="Times New Roman"/>
          <w:color w:val="000000" w:themeColor="text1"/>
          <w:sz w:val="28"/>
          <w:szCs w:val="28"/>
        </w:rPr>
        <w:t>а в случае, если</w:t>
      </w:r>
      <w:r w:rsidRPr="0030429D">
        <w:rPr>
          <w:rFonts w:ascii="Times New Roman" w:hAnsi="Times New Roman" w:cs="Times New Roman"/>
          <w:color w:val="000000" w:themeColor="text1"/>
          <w:sz w:val="28"/>
          <w:szCs w:val="28"/>
        </w:rPr>
        <w:t xml:space="preserve"> неизвестен - о владельце здания, строения, сооружения, помещения, расположенного в здании, строении, на котором расположена вывеска (далее - Владелец),</w:t>
      </w:r>
    </w:p>
    <w:p w14:paraId="7BFFCE6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место, дата, время начала и окончания работ по принудительному демонтажу,</w:t>
      </w:r>
    </w:p>
    <w:p w14:paraId="1F9D9D8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реквизиты правового акта, на основании которого осуществляется демонтаж,</w:t>
      </w:r>
    </w:p>
    <w:p w14:paraId="7CB2388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сведения об ответственном должностном лице территориального органа.</w:t>
      </w:r>
    </w:p>
    <w:p w14:paraId="5C2ED0F4" w14:textId="46E82A4B"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AC1C00" w:rsidRPr="0030429D">
        <w:rPr>
          <w:rFonts w:ascii="Times New Roman" w:hAnsi="Times New Roman" w:cs="Times New Roman"/>
          <w:color w:val="000000" w:themeColor="text1"/>
          <w:sz w:val="28"/>
          <w:szCs w:val="28"/>
        </w:rPr>
        <w:t>. Акт подписывается ответственным должностным лицом территориального органа и представителем муниципального учреждения.</w:t>
      </w:r>
    </w:p>
    <w:p w14:paraId="0B13190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14:paraId="76B4DD9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14:paraId="13A5C9D7" w14:textId="149B7E11"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00AC1C00" w:rsidRPr="0030429D">
        <w:rPr>
          <w:rFonts w:ascii="Times New Roman" w:hAnsi="Times New Roman" w:cs="Times New Roman"/>
          <w:color w:val="000000" w:themeColor="text1"/>
          <w:sz w:val="28"/>
          <w:szCs w:val="28"/>
        </w:rPr>
        <w:t>. К Акту прилагается комплект фотографий вывески и места размещения такой вывески до и после принудительного демонтажа.</w:t>
      </w:r>
    </w:p>
    <w:p w14:paraId="5A3D0ACE" w14:textId="29576F71"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00AC1C00" w:rsidRPr="0030429D">
        <w:rPr>
          <w:rFonts w:ascii="Times New Roman" w:hAnsi="Times New Roman" w:cs="Times New Roman"/>
          <w:color w:val="000000" w:themeColor="text1"/>
          <w:sz w:val="28"/>
          <w:szCs w:val="28"/>
        </w:rPr>
        <w:t>.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14:paraId="72D46889" w14:textId="12C5C68A"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r w:rsidR="00AC1C00" w:rsidRPr="0030429D">
        <w:rPr>
          <w:rFonts w:ascii="Times New Roman" w:hAnsi="Times New Roman" w:cs="Times New Roman"/>
          <w:color w:val="000000" w:themeColor="text1"/>
          <w:sz w:val="28"/>
          <w:szCs w:val="28"/>
        </w:rPr>
        <w:t>. Срок принудительного демонтажа вывески составляет не более 1 месяца после дня вступления в силу правового акта.</w:t>
      </w:r>
    </w:p>
    <w:p w14:paraId="59BB3898" w14:textId="44504825"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bookmarkStart w:id="59" w:name="P2610"/>
      <w:bookmarkEnd w:id="59"/>
      <w:r>
        <w:rPr>
          <w:rFonts w:ascii="Times New Roman" w:hAnsi="Times New Roman" w:cs="Times New Roman"/>
          <w:color w:val="000000" w:themeColor="text1"/>
          <w:sz w:val="28"/>
          <w:szCs w:val="28"/>
        </w:rPr>
        <w:t>19</w:t>
      </w:r>
      <w:r w:rsidR="00AC1C00" w:rsidRPr="0030429D">
        <w:rPr>
          <w:rFonts w:ascii="Times New Roman" w:hAnsi="Times New Roman" w:cs="Times New Roman"/>
          <w:color w:val="000000" w:themeColor="text1"/>
          <w:sz w:val="28"/>
          <w:szCs w:val="28"/>
        </w:rPr>
        <w:t>.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14:paraId="7E76FD8D" w14:textId="4D2866FD"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bookmarkStart w:id="60" w:name="P2611"/>
      <w:bookmarkEnd w:id="60"/>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0</w:t>
      </w:r>
      <w:r w:rsidRPr="0030429D">
        <w:rPr>
          <w:rFonts w:ascii="Times New Roman" w:hAnsi="Times New Roman" w:cs="Times New Roman"/>
          <w:color w:val="000000" w:themeColor="text1"/>
          <w:sz w:val="28"/>
          <w:szCs w:val="28"/>
        </w:rPr>
        <w:t xml:space="preserve">. Демонтированные вывески выдаются Владельцу вывески либо его </w:t>
      </w:r>
      <w:r w:rsidRPr="0030429D">
        <w:rPr>
          <w:rFonts w:ascii="Times New Roman" w:hAnsi="Times New Roman" w:cs="Times New Roman"/>
          <w:color w:val="000000" w:themeColor="text1"/>
          <w:sz w:val="28"/>
          <w:szCs w:val="28"/>
        </w:rPr>
        <w:lastRenderedPageBreak/>
        <w:t>уполномоченному представителю после предъявления в территориальный орган:</w:t>
      </w:r>
    </w:p>
    <w:p w14:paraId="35E9FE5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письменного заявления о выдаче вывески, находящейся на хранении после демонтажа,</w:t>
      </w:r>
    </w:p>
    <w:p w14:paraId="6CCFFE3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личность или полномочия обратившегося,</w:t>
      </w:r>
    </w:p>
    <w:p w14:paraId="02595CC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14:paraId="3949FB0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документов, подтверждающих оплату демонтажа, перемещения и хранения вывески.</w:t>
      </w:r>
    </w:p>
    <w:p w14:paraId="662F9A6D" w14:textId="0A69C3B5"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1</w:t>
      </w:r>
      <w:r w:rsidRPr="0030429D">
        <w:rPr>
          <w:rFonts w:ascii="Times New Roman" w:hAnsi="Times New Roman" w:cs="Times New Roman"/>
          <w:color w:val="000000" w:themeColor="text1"/>
          <w:sz w:val="28"/>
          <w:szCs w:val="28"/>
        </w:rPr>
        <w:t xml:space="preserve">.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2611">
        <w:r w:rsidRPr="0030429D">
          <w:rPr>
            <w:rFonts w:ascii="Times New Roman" w:hAnsi="Times New Roman" w:cs="Times New Roman"/>
            <w:color w:val="000000" w:themeColor="text1"/>
            <w:sz w:val="28"/>
            <w:szCs w:val="28"/>
          </w:rPr>
          <w:t>пункте 25</w:t>
        </w:r>
      </w:hyperlink>
      <w:r w:rsidRPr="0030429D">
        <w:rPr>
          <w:rFonts w:ascii="Times New Roman" w:hAnsi="Times New Roman" w:cs="Times New Roman"/>
          <w:color w:val="000000" w:themeColor="text1"/>
          <w:sz w:val="28"/>
          <w:szCs w:val="28"/>
        </w:rPr>
        <w:t xml:space="preserve"> Порядка, по результатам которой выдает акт сдачи-приемки вывески.</w:t>
      </w:r>
    </w:p>
    <w:p w14:paraId="4B442D80" w14:textId="1FC997A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2</w:t>
      </w:r>
      <w:r w:rsidRPr="0030429D">
        <w:rPr>
          <w:rFonts w:ascii="Times New Roman" w:hAnsi="Times New Roman" w:cs="Times New Roman"/>
          <w:color w:val="000000" w:themeColor="text1"/>
          <w:sz w:val="28"/>
          <w:szCs w:val="28"/>
        </w:rPr>
        <w:t>. Основаниями для отказа в выдаче акта сдачи-приемки вывески являются:</w:t>
      </w:r>
    </w:p>
    <w:p w14:paraId="1192628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отсутствие документов, указанных в </w:t>
      </w:r>
      <w:hyperlink w:anchor="P2611">
        <w:r w:rsidRPr="0030429D">
          <w:rPr>
            <w:rFonts w:ascii="Times New Roman" w:hAnsi="Times New Roman" w:cs="Times New Roman"/>
            <w:color w:val="000000" w:themeColor="text1"/>
            <w:sz w:val="28"/>
            <w:szCs w:val="28"/>
          </w:rPr>
          <w:t>пункте 25</w:t>
        </w:r>
      </w:hyperlink>
      <w:r w:rsidRPr="0030429D">
        <w:rPr>
          <w:rFonts w:ascii="Times New Roman" w:hAnsi="Times New Roman" w:cs="Times New Roman"/>
          <w:color w:val="000000" w:themeColor="text1"/>
          <w:sz w:val="28"/>
          <w:szCs w:val="28"/>
        </w:rPr>
        <w:t xml:space="preserve"> Порядка,</w:t>
      </w:r>
    </w:p>
    <w:p w14:paraId="37DB163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заявлении о выдаче вывески, находящейся на хранении после демонтажа, указана вывеска, не подлежащая хранению.</w:t>
      </w:r>
    </w:p>
    <w:p w14:paraId="6AEFD36E" w14:textId="067E431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3</w:t>
      </w:r>
      <w:r w:rsidRPr="0030429D">
        <w:rPr>
          <w:rFonts w:ascii="Times New Roman" w:hAnsi="Times New Roman" w:cs="Times New Roman"/>
          <w:color w:val="000000" w:themeColor="text1"/>
          <w:sz w:val="28"/>
          <w:szCs w:val="28"/>
        </w:rPr>
        <w:t>.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14:paraId="0D8F1D8C" w14:textId="207887B4"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4</w:t>
      </w:r>
      <w:r w:rsidRPr="0030429D">
        <w:rPr>
          <w:rFonts w:ascii="Times New Roman" w:hAnsi="Times New Roman" w:cs="Times New Roman"/>
          <w:color w:val="000000" w:themeColor="text1"/>
          <w:sz w:val="28"/>
          <w:szCs w:val="28"/>
        </w:rPr>
        <w:t xml:space="preserve">. Форма акта сдачи-приемки вывески устанавливается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466D3DA1" w14:textId="13F6015F"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sidR="00AC1C00" w:rsidRPr="0030429D">
        <w:rPr>
          <w:rFonts w:ascii="Times New Roman" w:hAnsi="Times New Roman" w:cs="Times New Roman"/>
          <w:color w:val="000000" w:themeColor="text1"/>
          <w:sz w:val="28"/>
          <w:szCs w:val="28"/>
        </w:rPr>
        <w:t xml:space="preserve">. Сумма оплаты демонтажа, перемещения и хранения вывески определяется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00AC1C00" w:rsidRPr="0030429D">
        <w:rPr>
          <w:rFonts w:ascii="Times New Roman" w:hAnsi="Times New Roman" w:cs="Times New Roman"/>
          <w:color w:val="000000" w:themeColor="text1"/>
          <w:sz w:val="28"/>
          <w:szCs w:val="28"/>
        </w:rPr>
        <w:t>.</w:t>
      </w:r>
    </w:p>
    <w:p w14:paraId="67E2250C" w14:textId="0490C437" w:rsidR="00AC1C00" w:rsidRPr="0030429D" w:rsidRDefault="000426D7"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sidR="00AC1C00" w:rsidRPr="0030429D">
        <w:rPr>
          <w:rFonts w:ascii="Times New Roman" w:hAnsi="Times New Roman" w:cs="Times New Roman"/>
          <w:color w:val="000000" w:themeColor="text1"/>
          <w:sz w:val="28"/>
          <w:szCs w:val="28"/>
        </w:rPr>
        <w:t>.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14:paraId="69B43C3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14:paraId="3D299BDF" w14:textId="3617340A" w:rsidR="00832DA8" w:rsidRDefault="00AC1C00" w:rsidP="000426D7">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r w:rsidR="000426D7">
        <w:rPr>
          <w:rFonts w:ascii="Times New Roman" w:hAnsi="Times New Roman" w:cs="Times New Roman"/>
          <w:color w:val="000000" w:themeColor="text1"/>
          <w:sz w:val="28"/>
          <w:szCs w:val="28"/>
        </w:rPr>
        <w:t>7</w:t>
      </w:r>
      <w:r w:rsidRPr="0030429D">
        <w:rPr>
          <w:rFonts w:ascii="Times New Roman" w:hAnsi="Times New Roman" w:cs="Times New Roman"/>
          <w:color w:val="000000" w:themeColor="text1"/>
          <w:sz w:val="28"/>
          <w:szCs w:val="28"/>
        </w:rPr>
        <w:t xml:space="preserve">.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2610">
        <w:r w:rsidRPr="0030429D">
          <w:rPr>
            <w:rFonts w:ascii="Times New Roman" w:hAnsi="Times New Roman" w:cs="Times New Roman"/>
            <w:color w:val="000000" w:themeColor="text1"/>
            <w:sz w:val="28"/>
            <w:szCs w:val="28"/>
          </w:rPr>
          <w:t xml:space="preserve">пунктом </w:t>
        </w:r>
      </w:hyperlink>
      <w:r w:rsidR="00E86A46">
        <w:rPr>
          <w:rFonts w:ascii="Times New Roman" w:hAnsi="Times New Roman" w:cs="Times New Roman"/>
          <w:color w:val="000000" w:themeColor="text1"/>
          <w:sz w:val="28"/>
          <w:szCs w:val="28"/>
        </w:rPr>
        <w:t>19</w:t>
      </w:r>
      <w:r w:rsidRPr="0030429D">
        <w:rPr>
          <w:rFonts w:ascii="Times New Roman" w:hAnsi="Times New Roman" w:cs="Times New Roman"/>
          <w:color w:val="000000" w:themeColor="text1"/>
          <w:sz w:val="28"/>
          <w:szCs w:val="28"/>
        </w:rPr>
        <w:t xml:space="preserve"> Порядка, такая вывеска признается муниципальной собственностью в порядке</w:t>
      </w:r>
      <w:bookmarkStart w:id="61" w:name="_Hlk124762208"/>
      <w:r w:rsidRPr="0030429D">
        <w:rPr>
          <w:rFonts w:ascii="Times New Roman" w:hAnsi="Times New Roman" w:cs="Times New Roman"/>
          <w:color w:val="000000" w:themeColor="text1"/>
          <w:sz w:val="28"/>
          <w:szCs w:val="28"/>
        </w:rPr>
        <w:t xml:space="preserve">, </w:t>
      </w:r>
      <w:bookmarkStart w:id="62" w:name="_Hlk124765313"/>
      <w:r w:rsidRPr="0030429D">
        <w:rPr>
          <w:rFonts w:ascii="Times New Roman" w:hAnsi="Times New Roman" w:cs="Times New Roman"/>
          <w:color w:val="000000" w:themeColor="text1"/>
          <w:sz w:val="28"/>
          <w:szCs w:val="28"/>
        </w:rPr>
        <w:t xml:space="preserve">предусмотренном действующим законодательством Российской </w:t>
      </w:r>
      <w:r w:rsidRPr="0030429D">
        <w:rPr>
          <w:rFonts w:ascii="Times New Roman" w:hAnsi="Times New Roman" w:cs="Times New Roman"/>
          <w:color w:val="000000" w:themeColor="text1"/>
          <w:sz w:val="28"/>
          <w:szCs w:val="28"/>
        </w:rPr>
        <w:lastRenderedPageBreak/>
        <w:t>Федерации</w:t>
      </w:r>
      <w:bookmarkEnd w:id="61"/>
      <w:bookmarkEnd w:id="62"/>
      <w:r w:rsidRPr="0030429D">
        <w:rPr>
          <w:rFonts w:ascii="Times New Roman" w:hAnsi="Times New Roman" w:cs="Times New Roman"/>
          <w:color w:val="000000" w:themeColor="text1"/>
          <w:sz w:val="28"/>
          <w:szCs w:val="28"/>
        </w:rPr>
        <w:t>, после чего муниципальное учреждение обеспечивает ее транспортирование и утилизацию.</w:t>
      </w:r>
    </w:p>
    <w:p w14:paraId="54D4C2C2" w14:textId="3402F872"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Приложение </w:t>
      </w:r>
      <w:r>
        <w:rPr>
          <w:rFonts w:eastAsiaTheme="minorEastAsia"/>
          <w:szCs w:val="28"/>
          <w:shd w:val="clear" w:color="auto" w:fill="FEFFFF"/>
        </w:rPr>
        <w:t>5</w:t>
      </w:r>
    </w:p>
    <w:p w14:paraId="01407F32"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25C582A"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4BAF032C"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4D4734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FB66E6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ПОРЯДОК</w:t>
      </w:r>
    </w:p>
    <w:p w14:paraId="54B6B6C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СНОСА И ВЫПОЛНЕНИЯ КОМПЕНСАЦИОННЫХ ПОСАДОК ЗЕЛЕНЫХ</w:t>
      </w:r>
    </w:p>
    <w:p w14:paraId="008E6A61" w14:textId="0B46E78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Pr>
          <w:rFonts w:ascii="Times New Roman" w:hAnsi="Times New Roman" w:cs="Times New Roman"/>
          <w:color w:val="000000" w:themeColor="text1"/>
          <w:sz w:val="28"/>
          <w:szCs w:val="28"/>
        </w:rPr>
        <w:t>ПЕРМСКОГО КРАЯ</w:t>
      </w:r>
    </w:p>
    <w:p w14:paraId="3548A42A" w14:textId="77777777" w:rsidR="00EE7C45" w:rsidRDefault="00EE7C45" w:rsidP="005401E9">
      <w:pPr>
        <w:pStyle w:val="ConsPlusTitle"/>
        <w:jc w:val="center"/>
        <w:outlineLvl w:val="2"/>
        <w:rPr>
          <w:rFonts w:ascii="Times New Roman" w:hAnsi="Times New Roman" w:cs="Times New Roman"/>
          <w:color w:val="000000" w:themeColor="text1"/>
          <w:sz w:val="28"/>
          <w:szCs w:val="28"/>
        </w:rPr>
      </w:pPr>
    </w:p>
    <w:p w14:paraId="46AA625E" w14:textId="0CE12B59"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Порядок осуществления сноса зеленых насаждений</w:t>
      </w:r>
    </w:p>
    <w:p w14:paraId="118C7A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551DAB4" w14:textId="30146D3E"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3" w:name="P2646"/>
      <w:bookmarkEnd w:id="63"/>
      <w:r w:rsidRPr="0030429D">
        <w:rPr>
          <w:rFonts w:ascii="Times New Roman" w:hAnsi="Times New Roman" w:cs="Times New Roman"/>
          <w:color w:val="000000" w:themeColor="text1"/>
          <w:sz w:val="28"/>
          <w:szCs w:val="28"/>
        </w:rPr>
        <w:t xml:space="preserve">1.1. Снос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F804CF" w:rsidRPr="00F804CF">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14:paraId="40401F9B" w14:textId="677989BA"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14:paraId="77094C94" w14:textId="11CE1889"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w:t>
      </w:r>
      <w:r w:rsidR="003523B5" w:rsidRPr="0030429D">
        <w:rPr>
          <w:rFonts w:ascii="Times New Roman" w:hAnsi="Times New Roman" w:cs="Times New Roman"/>
          <w:color w:val="000000" w:themeColor="text1"/>
          <w:sz w:val="28"/>
          <w:szCs w:val="28"/>
        </w:rPr>
        <w:t>а также в случае, если</w:t>
      </w:r>
      <w:r w:rsidRPr="0030429D">
        <w:rPr>
          <w:rFonts w:ascii="Times New Roman" w:hAnsi="Times New Roman" w:cs="Times New Roman"/>
          <w:color w:val="000000" w:themeColor="text1"/>
          <w:sz w:val="28"/>
          <w:szCs w:val="28"/>
        </w:rPr>
        <w:t xml:space="preserve"> снос зеленых насаждений регулируется нормами федерального законодательства.</w:t>
      </w:r>
    </w:p>
    <w:p w14:paraId="3ACBD0B6" w14:textId="0CF5599D"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812B53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 xml:space="preserve">В случаях, предусмотренных </w:t>
      </w:r>
      <w:hyperlink w:anchor="P2700">
        <w:r w:rsidRPr="0030429D">
          <w:rPr>
            <w:rFonts w:ascii="Times New Roman" w:hAnsi="Times New Roman" w:cs="Times New Roman"/>
            <w:color w:val="000000" w:themeColor="text1"/>
            <w:sz w:val="28"/>
            <w:szCs w:val="28"/>
          </w:rPr>
          <w:t>пунктом 2.1</w:t>
        </w:r>
      </w:hyperlink>
      <w:r w:rsidRPr="0030429D">
        <w:rPr>
          <w:rFonts w:ascii="Times New Roman" w:hAnsi="Times New Roman" w:cs="Times New Roman"/>
          <w:color w:val="000000" w:themeColor="text1"/>
          <w:sz w:val="28"/>
          <w:szCs w:val="28"/>
        </w:rPr>
        <w:t xml:space="preserve"> Порядка, ущерб, причиненный в результате сноса зеленых насаждений, подлежит возмещению в форме выполнения компенсационных посадок.</w:t>
      </w:r>
    </w:p>
    <w:p w14:paraId="40BE52A0" w14:textId="15D86F2A"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4" w:name="P2651"/>
      <w:bookmarkEnd w:id="64"/>
      <w:r w:rsidRPr="0030429D">
        <w:rPr>
          <w:rFonts w:ascii="Times New Roman" w:hAnsi="Times New Roman" w:cs="Times New Roman"/>
          <w:color w:val="000000" w:themeColor="text1"/>
          <w:sz w:val="28"/>
          <w:szCs w:val="28"/>
        </w:rPr>
        <w:t>1.3. Комиссионное обследование зеленых насаждений производится комиссией, организованной соответствующим территориальным органом администрации</w:t>
      </w:r>
      <w:r w:rsidR="00453D93" w:rsidRPr="0030429D">
        <w:rPr>
          <w:rFonts w:ascii="Times New Roman" w:hAnsi="Times New Roman" w:cs="Times New Roman"/>
          <w:color w:val="000000" w:themeColor="text1"/>
          <w:sz w:val="28"/>
          <w:szCs w:val="28"/>
        </w:rPr>
        <w:t xml:space="preserve"> </w:t>
      </w:r>
      <w:r w:rsidR="00CB5B2A" w:rsidRPr="0030429D">
        <w:rPr>
          <w:rFonts w:ascii="Times New Roman" w:hAnsi="Times New Roman" w:cs="Times New Roman"/>
          <w:color w:val="000000" w:themeColor="text1"/>
          <w:sz w:val="28"/>
          <w:szCs w:val="28"/>
        </w:rPr>
        <w:t>Пермского муниципального округа</w:t>
      </w:r>
      <w:r w:rsidR="00F804CF" w:rsidRPr="00F804CF">
        <w:t xml:space="preserve"> </w:t>
      </w:r>
      <w:r w:rsidR="00F804CF" w:rsidRPr="00F804CF">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14:paraId="6074899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5" w:name="P2652"/>
      <w:bookmarkEnd w:id="65"/>
      <w:r w:rsidRPr="0030429D">
        <w:rPr>
          <w:rFonts w:ascii="Times New Roman" w:hAnsi="Times New Roman" w:cs="Times New Roman"/>
          <w:color w:val="000000" w:themeColor="text1"/>
          <w:sz w:val="28"/>
          <w:szCs w:val="28"/>
        </w:rP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658">
        <w:r w:rsidRPr="0030429D">
          <w:rPr>
            <w:rFonts w:ascii="Times New Roman" w:hAnsi="Times New Roman" w:cs="Times New Roman"/>
            <w:color w:val="000000" w:themeColor="text1"/>
            <w:sz w:val="28"/>
            <w:szCs w:val="28"/>
          </w:rPr>
          <w:t>пункте 1.8</w:t>
        </w:r>
      </w:hyperlink>
      <w:r w:rsidRPr="0030429D">
        <w:rPr>
          <w:rFonts w:ascii="Times New Roman" w:hAnsi="Times New Roman" w:cs="Times New Roman"/>
          <w:color w:val="000000" w:themeColor="text1"/>
          <w:sz w:val="28"/>
          <w:szCs w:val="28"/>
        </w:rPr>
        <w:t xml:space="preserve"> Порядка.</w:t>
      </w:r>
    </w:p>
    <w:p w14:paraId="71CF019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14:paraId="2D7C6C8C"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14:paraId="195D125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14:paraId="2295B1D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lastRenderedPageBreak/>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14:paraId="63D4EA0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652">
        <w:r w:rsidRPr="0030429D">
          <w:rPr>
            <w:rFonts w:ascii="Times New Roman" w:hAnsi="Times New Roman" w:cs="Times New Roman"/>
            <w:color w:val="000000" w:themeColor="text1"/>
            <w:sz w:val="28"/>
            <w:szCs w:val="28"/>
          </w:rPr>
          <w:t>пункте 1.4</w:t>
        </w:r>
      </w:hyperlink>
      <w:r w:rsidRPr="0030429D">
        <w:rPr>
          <w:rFonts w:ascii="Times New Roman" w:hAnsi="Times New Roman" w:cs="Times New Roman"/>
          <w:color w:val="000000" w:themeColor="text1"/>
          <w:sz w:val="28"/>
          <w:szCs w:val="28"/>
        </w:rPr>
        <w:t xml:space="preserve"> Порядка.</w:t>
      </w:r>
    </w:p>
    <w:p w14:paraId="7A224B8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6" w:name="P2658"/>
      <w:bookmarkEnd w:id="66"/>
      <w:r w:rsidRPr="0030429D">
        <w:rPr>
          <w:rFonts w:ascii="Times New Roman" w:hAnsi="Times New Roman" w:cs="Times New Roman"/>
          <w:color w:val="000000" w:themeColor="text1"/>
          <w:sz w:val="28"/>
          <w:szCs w:val="28"/>
        </w:rP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14:paraId="10B977F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1.8.1. разрешение на строительство;</w:t>
      </w:r>
    </w:p>
    <w:p w14:paraId="363B9EBD"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1.8.2. проект организации строительства объекта капитального строительства с обозначением имеющихся зеленых насаждений;</w:t>
      </w:r>
    </w:p>
    <w:p w14:paraId="28457CFF"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1.8.3. проект организации работ по сносу или демонтажу объектов капитального строительства, их частей с обозначением имеющихся зеленых насаждений;</w:t>
      </w:r>
    </w:p>
    <w:p w14:paraId="0CD90F4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14:paraId="7E2C5CC0"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14:paraId="06EF2DE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7" w:name="P2664"/>
      <w:bookmarkEnd w:id="67"/>
      <w:r w:rsidRPr="0030429D">
        <w:rPr>
          <w:rFonts w:ascii="Times New Roman" w:hAnsi="Times New Roman" w:cs="Times New Roman"/>
          <w:color w:val="000000" w:themeColor="text1"/>
          <w:sz w:val="28"/>
          <w:szCs w:val="28"/>
        </w:rP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14:paraId="20C0F660"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14:paraId="25B8733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652">
        <w:r w:rsidRPr="0030429D">
          <w:rPr>
            <w:rFonts w:ascii="Times New Roman" w:hAnsi="Times New Roman" w:cs="Times New Roman"/>
            <w:color w:val="000000" w:themeColor="text1"/>
            <w:sz w:val="28"/>
            <w:szCs w:val="28"/>
          </w:rPr>
          <w:t>пунктами 1.4</w:t>
        </w:r>
      </w:hyperlink>
      <w:r w:rsidRPr="0030429D">
        <w:rPr>
          <w:rFonts w:ascii="Times New Roman" w:hAnsi="Times New Roman" w:cs="Times New Roman"/>
          <w:color w:val="000000" w:themeColor="text1"/>
          <w:sz w:val="28"/>
          <w:szCs w:val="28"/>
        </w:rPr>
        <w:t>-</w:t>
      </w:r>
      <w:hyperlink w:anchor="P2664">
        <w:r w:rsidRPr="0030429D">
          <w:rPr>
            <w:rFonts w:ascii="Times New Roman" w:hAnsi="Times New Roman" w:cs="Times New Roman"/>
            <w:color w:val="000000" w:themeColor="text1"/>
            <w:sz w:val="28"/>
            <w:szCs w:val="28"/>
          </w:rPr>
          <w:t>1.9</w:t>
        </w:r>
      </w:hyperlink>
      <w:r w:rsidRPr="0030429D">
        <w:rPr>
          <w:rFonts w:ascii="Times New Roman" w:hAnsi="Times New Roman" w:cs="Times New Roman"/>
          <w:color w:val="000000" w:themeColor="text1"/>
          <w:sz w:val="28"/>
          <w:szCs w:val="28"/>
        </w:rPr>
        <w:t xml:space="preserve"> Порядка.</w:t>
      </w:r>
    </w:p>
    <w:p w14:paraId="3029544F" w14:textId="4D04DC68"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3C94252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14:paraId="1A631E52" w14:textId="2CD69356"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w:t>
      </w:r>
      <w:r w:rsidR="003523B5" w:rsidRPr="0030429D">
        <w:rPr>
          <w:rFonts w:ascii="Times New Roman" w:hAnsi="Times New Roman" w:cs="Times New Roman"/>
          <w:color w:val="000000" w:themeColor="text1"/>
          <w:sz w:val="28"/>
          <w:szCs w:val="28"/>
        </w:rPr>
        <w:t>форме,</w:t>
      </w:r>
      <w:r w:rsidRPr="0030429D">
        <w:rPr>
          <w:rFonts w:ascii="Times New Roman" w:hAnsi="Times New Roman" w:cs="Times New Roman"/>
          <w:color w:val="000000" w:themeColor="text1"/>
          <w:sz w:val="28"/>
          <w:szCs w:val="28"/>
        </w:rPr>
        <w:t xml:space="preserve"> либо путем вручения лично заявителю (его представителю).</w:t>
      </w:r>
    </w:p>
    <w:p w14:paraId="678EE3A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14:paraId="6FBFD8B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работ, связанных со строительством, реконструкцией, капитальным ремонтом объектов капитального строительства,</w:t>
      </w:r>
    </w:p>
    <w:p w14:paraId="2DEA42B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14:paraId="0F0E5D1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расположения зеленых насаждений с нарушением требований документов в области стандартизации (далее - стандарты), технических регламентов,</w:t>
      </w:r>
    </w:p>
    <w:p w14:paraId="351629CD"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762">
        <w:r w:rsidRPr="0030429D">
          <w:rPr>
            <w:rFonts w:ascii="Times New Roman" w:hAnsi="Times New Roman" w:cs="Times New Roman"/>
            <w:color w:val="000000" w:themeColor="text1"/>
            <w:sz w:val="28"/>
            <w:szCs w:val="28"/>
          </w:rPr>
          <w:t>категориями</w:t>
        </w:r>
      </w:hyperlink>
      <w:r w:rsidRPr="0030429D">
        <w:rPr>
          <w:rFonts w:ascii="Times New Roman" w:hAnsi="Times New Roman" w:cs="Times New Roman"/>
          <w:color w:val="000000" w:themeColor="text1"/>
          <w:sz w:val="28"/>
          <w:szCs w:val="28"/>
        </w:rPr>
        <w:t xml:space="preserve"> состояния деревьев согласно приложению к Порядку,</w:t>
      </w:r>
    </w:p>
    <w:p w14:paraId="11C2DB1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наличия предписаний надзорных (контрольных) органов о необходимости сноса зеленых насаждений,</w:t>
      </w:r>
    </w:p>
    <w:p w14:paraId="7B5ADD56"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добычи полезных ископаемых.</w:t>
      </w:r>
    </w:p>
    <w:p w14:paraId="67EA14FD" w14:textId="6204A5B2"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8" w:name="P2678"/>
      <w:bookmarkEnd w:id="68"/>
      <w:r w:rsidRPr="0030429D">
        <w:rPr>
          <w:rFonts w:ascii="Times New Roman" w:hAnsi="Times New Roman" w:cs="Times New Roman"/>
          <w:color w:val="000000" w:themeColor="text1"/>
          <w:sz w:val="28"/>
          <w:szCs w:val="28"/>
        </w:rPr>
        <w:t xml:space="preserve">1.13. Акт обследования оформляется Территориальным органом в соответствии с формой, утвержденной правовым актом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14:paraId="1A342BB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по основаниям, предусмотренным </w:t>
      </w:r>
      <w:hyperlink w:anchor="P2700">
        <w:r w:rsidRPr="0030429D">
          <w:rPr>
            <w:rFonts w:ascii="Times New Roman" w:hAnsi="Times New Roman" w:cs="Times New Roman"/>
            <w:color w:val="000000" w:themeColor="text1"/>
            <w:sz w:val="28"/>
            <w:szCs w:val="28"/>
          </w:rPr>
          <w:t>пунктом 2.1</w:t>
        </w:r>
      </w:hyperlink>
      <w:r w:rsidRPr="0030429D">
        <w:rPr>
          <w:rFonts w:ascii="Times New Roman" w:hAnsi="Times New Roman" w:cs="Times New Roman"/>
          <w:color w:val="000000" w:themeColor="text1"/>
          <w:sz w:val="28"/>
          <w:szCs w:val="28"/>
        </w:rP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14:paraId="5E7DE45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678">
        <w:r w:rsidRPr="0030429D">
          <w:rPr>
            <w:rFonts w:ascii="Times New Roman" w:hAnsi="Times New Roman" w:cs="Times New Roman"/>
            <w:color w:val="000000" w:themeColor="text1"/>
            <w:sz w:val="28"/>
            <w:szCs w:val="28"/>
          </w:rPr>
          <w:t>абзаце первом</w:t>
        </w:r>
      </w:hyperlink>
      <w:r w:rsidRPr="0030429D">
        <w:rPr>
          <w:rFonts w:ascii="Times New Roman" w:hAnsi="Times New Roman" w:cs="Times New Roman"/>
          <w:color w:val="000000" w:themeColor="text1"/>
          <w:sz w:val="28"/>
          <w:szCs w:val="28"/>
        </w:rPr>
        <w:t xml:space="preserve"> настоящего пункта, выдается расчет размера восстановительной стоимости и реквизиты для ее оплаты.</w:t>
      </w:r>
    </w:p>
    <w:p w14:paraId="1EADEE2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14:paraId="1195C3A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14:paraId="3980B39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нарушении срока, указанного в абзаце пятом настоящего пункта, соответствующий Акт обследования не подлежит утверждению.</w:t>
      </w:r>
    </w:p>
    <w:p w14:paraId="197594D9" w14:textId="169F3213"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восстановительной стоимости при условии соблюдения срока ее оплаты.</w:t>
      </w:r>
    </w:p>
    <w:p w14:paraId="4EDC142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14:paraId="6BFD4B3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69" w:name="P2686"/>
      <w:bookmarkEnd w:id="69"/>
      <w:r w:rsidRPr="0030429D">
        <w:rPr>
          <w:rFonts w:ascii="Times New Roman" w:hAnsi="Times New Roman" w:cs="Times New Roman"/>
          <w:color w:val="000000" w:themeColor="text1"/>
          <w:sz w:val="28"/>
          <w:szCs w:val="28"/>
        </w:rP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14:paraId="6F3C832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14:paraId="7F7F81B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70" w:name="P2688"/>
      <w:bookmarkEnd w:id="70"/>
      <w:r w:rsidRPr="0030429D">
        <w:rPr>
          <w:rFonts w:ascii="Times New Roman" w:hAnsi="Times New Roman" w:cs="Times New Roman"/>
          <w:color w:val="000000" w:themeColor="text1"/>
          <w:sz w:val="28"/>
          <w:szCs w:val="28"/>
        </w:rP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686">
        <w:r w:rsidRPr="0030429D">
          <w:rPr>
            <w:rFonts w:ascii="Times New Roman" w:hAnsi="Times New Roman" w:cs="Times New Roman"/>
            <w:color w:val="000000" w:themeColor="text1"/>
            <w:sz w:val="28"/>
            <w:szCs w:val="28"/>
          </w:rPr>
          <w:t>абзаце третьем пункта 1.14</w:t>
        </w:r>
      </w:hyperlink>
      <w:r w:rsidRPr="0030429D">
        <w:rPr>
          <w:rFonts w:ascii="Times New Roman" w:hAnsi="Times New Roman" w:cs="Times New Roman"/>
          <w:color w:val="000000" w:themeColor="text1"/>
          <w:sz w:val="28"/>
          <w:szCs w:val="28"/>
        </w:rP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14:paraId="599F7B7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14:paraId="5650F43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получения уведомления о завершении работ в срок, указанный в </w:t>
      </w:r>
      <w:hyperlink w:anchor="P2688">
        <w:r w:rsidRPr="0030429D">
          <w:rPr>
            <w:rFonts w:ascii="Times New Roman" w:hAnsi="Times New Roman" w:cs="Times New Roman"/>
            <w:color w:val="000000" w:themeColor="text1"/>
            <w:sz w:val="28"/>
            <w:szCs w:val="28"/>
          </w:rPr>
          <w:t>абзаце втором</w:t>
        </w:r>
      </w:hyperlink>
      <w:r w:rsidRPr="0030429D">
        <w:rPr>
          <w:rFonts w:ascii="Times New Roman" w:hAnsi="Times New Roman" w:cs="Times New Roman"/>
          <w:color w:val="000000" w:themeColor="text1"/>
          <w:sz w:val="28"/>
          <w:szCs w:val="28"/>
        </w:rPr>
        <w:t xml:space="preserve"> настоящего пункта,</w:t>
      </w:r>
    </w:p>
    <w:p w14:paraId="7AB6270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истечения срока, указанного в </w:t>
      </w:r>
      <w:hyperlink w:anchor="P2688">
        <w:r w:rsidRPr="0030429D">
          <w:rPr>
            <w:rFonts w:ascii="Times New Roman" w:hAnsi="Times New Roman" w:cs="Times New Roman"/>
            <w:color w:val="000000" w:themeColor="text1"/>
            <w:sz w:val="28"/>
            <w:szCs w:val="28"/>
          </w:rPr>
          <w:t>абзаце втором</w:t>
        </w:r>
      </w:hyperlink>
      <w:r w:rsidRPr="0030429D">
        <w:rPr>
          <w:rFonts w:ascii="Times New Roman" w:hAnsi="Times New Roman" w:cs="Times New Roman"/>
          <w:color w:val="000000" w:themeColor="text1"/>
          <w:sz w:val="28"/>
          <w:szCs w:val="28"/>
        </w:rPr>
        <w:t xml:space="preserve"> настоящего пункта.</w:t>
      </w:r>
    </w:p>
    <w:p w14:paraId="39049FE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сноса зеленых насаждений заявителем без представления в Территориальный орган в срок, установленный </w:t>
      </w:r>
      <w:hyperlink w:anchor="P2688">
        <w:r w:rsidRPr="0030429D">
          <w:rPr>
            <w:rFonts w:ascii="Times New Roman" w:hAnsi="Times New Roman" w:cs="Times New Roman"/>
            <w:color w:val="000000" w:themeColor="text1"/>
            <w:sz w:val="28"/>
            <w:szCs w:val="28"/>
          </w:rPr>
          <w:t>абзацем вторым</w:t>
        </w:r>
      </w:hyperlink>
      <w:r w:rsidRPr="0030429D">
        <w:rPr>
          <w:rFonts w:ascii="Times New Roman" w:hAnsi="Times New Roman" w:cs="Times New Roman"/>
          <w:color w:val="000000" w:themeColor="text1"/>
          <w:sz w:val="28"/>
          <w:szCs w:val="28"/>
        </w:rP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652">
        <w:r w:rsidRPr="0030429D">
          <w:rPr>
            <w:rFonts w:ascii="Times New Roman" w:hAnsi="Times New Roman" w:cs="Times New Roman"/>
            <w:color w:val="000000" w:themeColor="text1"/>
            <w:sz w:val="28"/>
            <w:szCs w:val="28"/>
          </w:rPr>
          <w:t>пункте 1.4</w:t>
        </w:r>
      </w:hyperlink>
      <w:r w:rsidRPr="0030429D">
        <w:rPr>
          <w:rFonts w:ascii="Times New Roman" w:hAnsi="Times New Roman" w:cs="Times New Roman"/>
          <w:color w:val="000000" w:themeColor="text1"/>
          <w:sz w:val="28"/>
          <w:szCs w:val="28"/>
        </w:rPr>
        <w:t xml:space="preserve"> Порядка, лица, допустившие соответствующие нарушения, привлекаются к ответственности в установленном законом порядке.</w:t>
      </w:r>
    </w:p>
    <w:p w14:paraId="0176F860"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14:paraId="4C2328BB" w14:textId="38C3083D"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w:t>
      </w:r>
      <w:r w:rsidR="00040AE3"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в информационно-телекоммуникационной сети Интернет и на месте сноса путем размещения сведений на информационных аншлагах.</w:t>
      </w:r>
    </w:p>
    <w:p w14:paraId="1F3169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59DC070"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Порядок выполнения компенсационных посадок</w:t>
      </w:r>
    </w:p>
    <w:p w14:paraId="4FEC6CA4" w14:textId="683C967F"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3C10B54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8066B1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71" w:name="P2700"/>
      <w:bookmarkEnd w:id="71"/>
      <w:r w:rsidRPr="0030429D">
        <w:rPr>
          <w:rFonts w:ascii="Times New Roman" w:hAnsi="Times New Roman" w:cs="Times New Roman"/>
          <w:color w:val="000000" w:themeColor="text1"/>
          <w:sz w:val="28"/>
          <w:szCs w:val="28"/>
        </w:rPr>
        <w:t>2.1. Выполнение компенсационных посадок осуществляется в случае сноса:</w:t>
      </w:r>
    </w:p>
    <w:p w14:paraId="5947EB9C"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обгоревших зеленых насаждений до степени прекращения роста,</w:t>
      </w:r>
    </w:p>
    <w:p w14:paraId="3726A2B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дуплами,</w:t>
      </w:r>
    </w:p>
    <w:p w14:paraId="603D985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угол наклона которых превышает 45 градусов,</w:t>
      </w:r>
    </w:p>
    <w:p w14:paraId="360AAC4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вывернутой корневой системой,</w:t>
      </w:r>
    </w:p>
    <w:p w14:paraId="52801C1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сухостойных деревьев,</w:t>
      </w:r>
    </w:p>
    <w:p w14:paraId="17C2D20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задевающих ветвями или стволом здание или сооружение, разрушающих отмостку зданий,</w:t>
      </w:r>
    </w:p>
    <w:p w14:paraId="28006CC7"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14:paraId="3359C90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14:paraId="168247B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зеленых насаждений при проведении работ, связанных с добычей полезных ископаемых,</w:t>
      </w:r>
    </w:p>
    <w:p w14:paraId="1F0540F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зеленых насаждений в соответствии с </w:t>
      </w:r>
      <w:hyperlink w:anchor="P2731">
        <w:r w:rsidRPr="0030429D">
          <w:rPr>
            <w:rFonts w:ascii="Times New Roman" w:hAnsi="Times New Roman" w:cs="Times New Roman"/>
            <w:color w:val="000000" w:themeColor="text1"/>
            <w:sz w:val="28"/>
            <w:szCs w:val="28"/>
          </w:rPr>
          <w:t>разделом 3</w:t>
        </w:r>
      </w:hyperlink>
      <w:r w:rsidRPr="0030429D">
        <w:rPr>
          <w:rFonts w:ascii="Times New Roman" w:hAnsi="Times New Roman" w:cs="Times New Roman"/>
          <w:color w:val="000000" w:themeColor="text1"/>
          <w:sz w:val="28"/>
          <w:szCs w:val="28"/>
        </w:rPr>
        <w:t xml:space="preserve"> Порядка.</w:t>
      </w:r>
    </w:p>
    <w:p w14:paraId="2799501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72" w:name="P2711"/>
      <w:bookmarkEnd w:id="72"/>
      <w:r w:rsidRPr="0030429D">
        <w:rPr>
          <w:rFonts w:ascii="Times New Roman" w:hAnsi="Times New Roman" w:cs="Times New Roman"/>
          <w:color w:val="000000" w:themeColor="text1"/>
          <w:sz w:val="28"/>
          <w:szCs w:val="28"/>
        </w:rP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14:paraId="3FA35E5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14:paraId="79665E4E"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14:paraId="673CD377"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73" w:name="P2714"/>
      <w:bookmarkEnd w:id="73"/>
      <w:r w:rsidRPr="0030429D">
        <w:rPr>
          <w:rFonts w:ascii="Times New Roman" w:hAnsi="Times New Roman" w:cs="Times New Roman"/>
          <w:color w:val="000000" w:themeColor="text1"/>
          <w:sz w:val="28"/>
          <w:szCs w:val="28"/>
        </w:rP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14:paraId="2389634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2.4.1. для лиственных деревьев: не менее I группы 1 сорта в соответствии с 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14:paraId="68B1AB7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14:paraId="030B37C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2.5. Допускается замена дерева кустарниками в соотношении 1:8 в соответствии с параметрами, установленными в </w:t>
      </w:r>
      <w:hyperlink w:anchor="P2714">
        <w:r w:rsidRPr="0030429D">
          <w:rPr>
            <w:rFonts w:ascii="Times New Roman" w:hAnsi="Times New Roman" w:cs="Times New Roman"/>
            <w:color w:val="000000" w:themeColor="text1"/>
            <w:sz w:val="28"/>
            <w:szCs w:val="28"/>
          </w:rPr>
          <w:t>пункте 2.4</w:t>
        </w:r>
      </w:hyperlink>
      <w:r w:rsidRPr="0030429D">
        <w:rPr>
          <w:rFonts w:ascii="Times New Roman" w:hAnsi="Times New Roman" w:cs="Times New Roman"/>
          <w:color w:val="000000" w:themeColor="text1"/>
          <w:sz w:val="28"/>
          <w:szCs w:val="28"/>
        </w:rP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14:paraId="60671DA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В случае сноса кустарника производится посадка трех саженцев кустарника со следующими параметрами:</w:t>
      </w:r>
    </w:p>
    <w:p w14:paraId="6EE8E256"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14:paraId="773FF23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14:paraId="6B3BA38F"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14:paraId="69FE89B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74" w:name="P2722"/>
      <w:bookmarkEnd w:id="74"/>
      <w:r w:rsidRPr="0030429D">
        <w:rPr>
          <w:rFonts w:ascii="Times New Roman" w:hAnsi="Times New Roman" w:cs="Times New Roman"/>
          <w:color w:val="000000" w:themeColor="text1"/>
          <w:sz w:val="28"/>
          <w:szCs w:val="28"/>
        </w:rP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14:paraId="64F68A3F"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 случае, указанном в </w:t>
      </w:r>
      <w:hyperlink w:anchor="P2722">
        <w:r w:rsidRPr="0030429D">
          <w:rPr>
            <w:rFonts w:ascii="Times New Roman" w:hAnsi="Times New Roman" w:cs="Times New Roman"/>
            <w:color w:val="000000" w:themeColor="text1"/>
            <w:sz w:val="28"/>
            <w:szCs w:val="28"/>
          </w:rPr>
          <w:t>предложении втором абзаца первого</w:t>
        </w:r>
      </w:hyperlink>
      <w:r w:rsidRPr="0030429D">
        <w:rPr>
          <w:rFonts w:ascii="Times New Roman" w:hAnsi="Times New Roman" w:cs="Times New Roman"/>
          <w:color w:val="000000" w:themeColor="text1"/>
          <w:sz w:val="28"/>
          <w:szCs w:val="28"/>
        </w:rPr>
        <w:t xml:space="preserve"> настоящего пункта, процедура осуществляется в соответствии с </w:t>
      </w:r>
      <w:hyperlink w:anchor="P2722">
        <w:r w:rsidRPr="0030429D">
          <w:rPr>
            <w:rFonts w:ascii="Times New Roman" w:hAnsi="Times New Roman" w:cs="Times New Roman"/>
            <w:color w:val="000000" w:themeColor="text1"/>
            <w:sz w:val="28"/>
            <w:szCs w:val="28"/>
          </w:rPr>
          <w:t>абзацем первым</w:t>
        </w:r>
      </w:hyperlink>
      <w:r w:rsidRPr="0030429D">
        <w:rPr>
          <w:rFonts w:ascii="Times New Roman" w:hAnsi="Times New Roman" w:cs="Times New Roman"/>
          <w:color w:val="000000" w:themeColor="text1"/>
          <w:sz w:val="28"/>
          <w:szCs w:val="28"/>
        </w:rPr>
        <w:t xml:space="preserve"> настоящего пункта.</w:t>
      </w:r>
    </w:p>
    <w:p w14:paraId="61227F6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2.9. По истечении года после дня составления Акта осмотра саженцы должны соответствовать требованиям стандартов, технических регламентов.</w:t>
      </w:r>
    </w:p>
    <w:p w14:paraId="037DAD0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14:paraId="07643BB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bookmarkStart w:id="75" w:name="P2726"/>
      <w:bookmarkEnd w:id="75"/>
      <w:r w:rsidRPr="0030429D">
        <w:rPr>
          <w:rFonts w:ascii="Times New Roman" w:hAnsi="Times New Roman" w:cs="Times New Roman"/>
          <w:color w:val="000000" w:themeColor="text1"/>
          <w:sz w:val="28"/>
          <w:szCs w:val="28"/>
        </w:rP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14:paraId="2B52ADB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14:paraId="1DDF636F" w14:textId="1D5A70F1"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осуществляющего функции управления в сфере экологии и природопользования, а также представителем функционального органа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14:paraId="1DF648E8" w14:textId="6BA36E13" w:rsidR="00AC1C00" w:rsidRPr="0030429D" w:rsidRDefault="00AC1C00" w:rsidP="005401E9">
      <w:pPr>
        <w:pStyle w:val="ConsPlusNormal"/>
        <w:jc w:val="both"/>
        <w:rPr>
          <w:rFonts w:ascii="Times New Roman" w:hAnsi="Times New Roman" w:cs="Times New Roman"/>
          <w:color w:val="000000" w:themeColor="text1"/>
          <w:sz w:val="28"/>
          <w:szCs w:val="28"/>
        </w:rPr>
      </w:pPr>
    </w:p>
    <w:p w14:paraId="0C57ACDF" w14:textId="05B20628" w:rsidR="00AC1C00" w:rsidRDefault="00AC1C00" w:rsidP="005401E9">
      <w:pPr>
        <w:pStyle w:val="ConsPlusNormal"/>
        <w:jc w:val="both"/>
        <w:rPr>
          <w:rFonts w:ascii="Times New Roman" w:hAnsi="Times New Roman" w:cs="Times New Roman"/>
          <w:color w:val="000000" w:themeColor="text1"/>
          <w:sz w:val="28"/>
          <w:szCs w:val="28"/>
        </w:rPr>
      </w:pPr>
    </w:p>
    <w:p w14:paraId="19A2EF25"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1A8FB085"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bookmarkStart w:id="76" w:name="P2731"/>
      <w:bookmarkEnd w:id="76"/>
      <w:r w:rsidRPr="0030429D">
        <w:rPr>
          <w:rFonts w:ascii="Times New Roman" w:hAnsi="Times New Roman" w:cs="Times New Roman"/>
          <w:color w:val="000000" w:themeColor="text1"/>
          <w:sz w:val="28"/>
          <w:szCs w:val="28"/>
        </w:rPr>
        <w:t>III. Порядок осуществления сноса зеленых насаждений</w:t>
      </w:r>
    </w:p>
    <w:p w14:paraId="1573991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производстве работ, связанных с решением вопросов</w:t>
      </w:r>
    </w:p>
    <w:p w14:paraId="065803A9" w14:textId="180566AA" w:rsidR="00AC1C00" w:rsidRPr="0030429D" w:rsidRDefault="00AC1C00" w:rsidP="00B0148A">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местного значения за счет средств бюджета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00B0148A">
        <w:rPr>
          <w:rFonts w:ascii="Times New Roman" w:hAnsi="Times New Roman" w:cs="Times New Roman"/>
          <w:color w:val="000000" w:themeColor="text1"/>
          <w:sz w:val="28"/>
          <w:szCs w:val="28"/>
        </w:rPr>
        <w:t xml:space="preserve"> </w:t>
      </w:r>
      <w:r w:rsidRPr="0030429D">
        <w:rPr>
          <w:rFonts w:ascii="Times New Roman" w:hAnsi="Times New Roman" w:cs="Times New Roman"/>
          <w:color w:val="000000" w:themeColor="text1"/>
          <w:sz w:val="28"/>
          <w:szCs w:val="28"/>
        </w:rPr>
        <w:t>и бюджетов других уровней бюджетной системы</w:t>
      </w:r>
    </w:p>
    <w:p w14:paraId="7991103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Российской Федерации</w:t>
      </w:r>
    </w:p>
    <w:p w14:paraId="4D289D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245BDD" w14:textId="15753C14"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Снос зеленых насаждений при производстве работ, связанных с решением вопросов местного значения за счет средств бюджета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и бюджетов других уровней бюджетной системы Российской Федерации, осуществляется в соответствии с </w:t>
      </w:r>
      <w:hyperlink w:anchor="P2646">
        <w:r w:rsidRPr="0030429D">
          <w:rPr>
            <w:rFonts w:ascii="Times New Roman" w:hAnsi="Times New Roman" w:cs="Times New Roman"/>
            <w:color w:val="000000" w:themeColor="text1"/>
            <w:sz w:val="28"/>
            <w:szCs w:val="28"/>
          </w:rPr>
          <w:t>пунктами 1.1</w:t>
        </w:r>
      </w:hyperlink>
      <w:r w:rsidRPr="0030429D">
        <w:rPr>
          <w:rFonts w:ascii="Times New Roman" w:hAnsi="Times New Roman" w:cs="Times New Roman"/>
          <w:color w:val="000000" w:themeColor="text1"/>
          <w:sz w:val="28"/>
          <w:szCs w:val="28"/>
        </w:rPr>
        <w:t xml:space="preserve">, </w:t>
      </w:r>
      <w:hyperlink w:anchor="P2651">
        <w:r w:rsidRPr="0030429D">
          <w:rPr>
            <w:rFonts w:ascii="Times New Roman" w:hAnsi="Times New Roman" w:cs="Times New Roman"/>
            <w:color w:val="000000" w:themeColor="text1"/>
            <w:sz w:val="28"/>
            <w:szCs w:val="28"/>
          </w:rPr>
          <w:t>1.3</w:t>
        </w:r>
      </w:hyperlink>
      <w:r w:rsidRPr="0030429D">
        <w:rPr>
          <w:rFonts w:ascii="Times New Roman" w:hAnsi="Times New Roman" w:cs="Times New Roman"/>
          <w:color w:val="000000" w:themeColor="text1"/>
          <w:sz w:val="28"/>
          <w:szCs w:val="28"/>
        </w:rPr>
        <w:t xml:space="preserve"> Порядка.</w:t>
      </w:r>
    </w:p>
    <w:p w14:paraId="4FE5040D" w14:textId="70C35053"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Компенсационные посадки зеленых насаждений при производстве работ, связанных с решением вопросов местного значения за счет средств бюджета</w:t>
      </w:r>
      <w:r w:rsidR="00CB5B2A" w:rsidRPr="0030429D">
        <w:rPr>
          <w:rFonts w:ascii="Times New Roman" w:hAnsi="Times New Roman" w:cs="Times New Roman"/>
          <w:color w:val="000000" w:themeColor="text1"/>
          <w:sz w:val="28"/>
          <w:szCs w:val="28"/>
        </w:rPr>
        <w:t xml:space="preserve"> 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xml:space="preserve">, осуществляющим функции управления в сфере благоустройства, а также функциональным органом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управления в сфере экологии и природопользования.</w:t>
      </w:r>
    </w:p>
    <w:p w14:paraId="1FD94D9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14:paraId="6E82CF7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производиться в границах объекта строительства, реконструкции, капитального ремонта,</w:t>
      </w:r>
    </w:p>
    <w:p w14:paraId="2B5E86E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обеспечивать воспроизводство зеленых насаждений не менее чем в количестве снесенных зеленых насаждений.</w:t>
      </w:r>
    </w:p>
    <w:p w14:paraId="646A81C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3.3. Работы по выполнению компенсационных посадок и содержанию саженцев производятся с соблюдением требований </w:t>
      </w:r>
      <w:hyperlink w:anchor="P2711">
        <w:r w:rsidRPr="0030429D">
          <w:rPr>
            <w:rFonts w:ascii="Times New Roman" w:hAnsi="Times New Roman" w:cs="Times New Roman"/>
            <w:color w:val="000000" w:themeColor="text1"/>
            <w:sz w:val="28"/>
            <w:szCs w:val="28"/>
          </w:rPr>
          <w:t>пунктов 2.2</w:t>
        </w:r>
      </w:hyperlink>
      <w:r w:rsidRPr="0030429D">
        <w:rPr>
          <w:rFonts w:ascii="Times New Roman" w:hAnsi="Times New Roman" w:cs="Times New Roman"/>
          <w:color w:val="000000" w:themeColor="text1"/>
          <w:sz w:val="28"/>
          <w:szCs w:val="28"/>
        </w:rPr>
        <w:t>-</w:t>
      </w:r>
      <w:hyperlink w:anchor="P2726">
        <w:r w:rsidRPr="0030429D">
          <w:rPr>
            <w:rFonts w:ascii="Times New Roman" w:hAnsi="Times New Roman" w:cs="Times New Roman"/>
            <w:color w:val="000000" w:themeColor="text1"/>
            <w:sz w:val="28"/>
            <w:szCs w:val="28"/>
          </w:rPr>
          <w:t>2.10</w:t>
        </w:r>
      </w:hyperlink>
      <w:r w:rsidRPr="0030429D">
        <w:rPr>
          <w:rFonts w:ascii="Times New Roman" w:hAnsi="Times New Roman" w:cs="Times New Roman"/>
          <w:color w:val="000000" w:themeColor="text1"/>
          <w:sz w:val="28"/>
          <w:szCs w:val="28"/>
        </w:rPr>
        <w:t xml:space="preserve"> Порядка.</w:t>
      </w:r>
    </w:p>
    <w:p w14:paraId="65013656" w14:textId="41816CBD" w:rsidR="00AC1C00" w:rsidRPr="0030429D" w:rsidRDefault="00AC1C00" w:rsidP="005401E9">
      <w:pPr>
        <w:pStyle w:val="ConsPlusNormal"/>
        <w:jc w:val="both"/>
        <w:rPr>
          <w:rFonts w:ascii="Times New Roman" w:hAnsi="Times New Roman" w:cs="Times New Roman"/>
          <w:color w:val="000000" w:themeColor="text1"/>
          <w:sz w:val="28"/>
          <w:szCs w:val="28"/>
        </w:rPr>
      </w:pPr>
    </w:p>
    <w:p w14:paraId="7A8E5DED"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IV. Осуществление контроля за сносом и выполнением</w:t>
      </w:r>
    </w:p>
    <w:p w14:paraId="42B6416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компенсационных посадок зеленых насаждений</w:t>
      </w:r>
    </w:p>
    <w:p w14:paraId="64F7493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DC052B6" w14:textId="2C452CEA"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4.1. Контроль за сносом и выполнением компенсационных посадок зеленых насаждений осуществляется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 xml:space="preserve">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(далее - единый учетный реестр).</w:t>
      </w:r>
    </w:p>
    <w:p w14:paraId="563215DD" w14:textId="69910C0A"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5A7DA1F7" w14:textId="1030C241"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4.3. Контроль за своевременностью и полнотой сведений, вносимых в единый учетный реестр, осуществляет функциональный орган администрации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осуществляющий функции управления в сфере экологии и природопользования.</w:t>
      </w:r>
    </w:p>
    <w:p w14:paraId="72F90EA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7B46E77"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Приложение</w:t>
      </w:r>
    </w:p>
    <w:p w14:paraId="3FFEBBD9"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к Порядку</w:t>
      </w:r>
    </w:p>
    <w:p w14:paraId="2A794DE6"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сноса и выполнения</w:t>
      </w:r>
    </w:p>
    <w:p w14:paraId="0AAE30C6"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компенсационных посадок</w:t>
      </w:r>
    </w:p>
    <w:p w14:paraId="5791C297"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зеленых насаждений</w:t>
      </w:r>
    </w:p>
    <w:p w14:paraId="5231EE94" w14:textId="77777777" w:rsidR="000468C8"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 xml:space="preserve">на территории </w:t>
      </w:r>
    </w:p>
    <w:p w14:paraId="2075A4A2" w14:textId="77777777" w:rsidR="000468C8" w:rsidRPr="005B664A" w:rsidRDefault="00CB5B2A"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Пермского муниципального округа</w:t>
      </w:r>
      <w:r w:rsidR="000468C8" w:rsidRPr="005B664A">
        <w:rPr>
          <w:rFonts w:eastAsiaTheme="minorEastAsia"/>
          <w:szCs w:val="28"/>
          <w:shd w:val="clear" w:color="auto" w:fill="FEFFFF"/>
        </w:rPr>
        <w:t xml:space="preserve"> </w:t>
      </w:r>
    </w:p>
    <w:p w14:paraId="0DE31092" w14:textId="609A7489" w:rsidR="00AC1C00" w:rsidRPr="005B664A" w:rsidRDefault="000468C8"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Пермского края</w:t>
      </w:r>
    </w:p>
    <w:p w14:paraId="5AFF723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4CDF5F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77" w:name="P2762"/>
      <w:bookmarkEnd w:id="77"/>
      <w:r w:rsidRPr="0030429D">
        <w:rPr>
          <w:rFonts w:ascii="Times New Roman" w:hAnsi="Times New Roman" w:cs="Times New Roman"/>
          <w:color w:val="000000" w:themeColor="text1"/>
          <w:sz w:val="28"/>
          <w:szCs w:val="28"/>
        </w:rPr>
        <w:t>Категории состояния деревьев</w:t>
      </w:r>
    </w:p>
    <w:p w14:paraId="3C619E82"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7B4ED3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628"/>
        <w:gridCol w:w="3628"/>
      </w:tblGrid>
      <w:tr w:rsidR="0030429D" w:rsidRPr="0030429D" w14:paraId="026E717E" w14:textId="77777777">
        <w:tc>
          <w:tcPr>
            <w:tcW w:w="1814" w:type="dxa"/>
            <w:vMerge w:val="restart"/>
          </w:tcPr>
          <w:p w14:paraId="1A27DB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Категория состояния деревьев</w:t>
            </w:r>
          </w:p>
        </w:tc>
        <w:tc>
          <w:tcPr>
            <w:tcW w:w="7256" w:type="dxa"/>
            <w:gridSpan w:val="2"/>
          </w:tcPr>
          <w:p w14:paraId="060ED7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Внешние признаки деревьев</w:t>
            </w:r>
          </w:p>
        </w:tc>
      </w:tr>
      <w:tr w:rsidR="0030429D" w:rsidRPr="0030429D" w14:paraId="2F9717E3" w14:textId="77777777">
        <w:tc>
          <w:tcPr>
            <w:tcW w:w="1814" w:type="dxa"/>
            <w:vMerge/>
          </w:tcPr>
          <w:p w14:paraId="6204AB64"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3628" w:type="dxa"/>
          </w:tcPr>
          <w:p w14:paraId="682FF3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хвойные</w:t>
            </w:r>
          </w:p>
        </w:tc>
        <w:tc>
          <w:tcPr>
            <w:tcW w:w="3628" w:type="dxa"/>
          </w:tcPr>
          <w:p w14:paraId="128FBE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лиственные</w:t>
            </w:r>
          </w:p>
        </w:tc>
      </w:tr>
      <w:tr w:rsidR="0030429D" w:rsidRPr="0030429D" w14:paraId="6820B99E" w14:textId="77777777">
        <w:tc>
          <w:tcPr>
            <w:tcW w:w="1814" w:type="dxa"/>
          </w:tcPr>
          <w:p w14:paraId="527C246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 здоровые (без признаков ослабления)</w:t>
            </w:r>
          </w:p>
        </w:tc>
        <w:tc>
          <w:tcPr>
            <w:tcW w:w="7256" w:type="dxa"/>
            <w:gridSpan w:val="2"/>
          </w:tcPr>
          <w:p w14:paraId="7F8D3B1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30429D" w:rsidRPr="0030429D" w14:paraId="7905362C" w14:textId="77777777">
        <w:tc>
          <w:tcPr>
            <w:tcW w:w="1814" w:type="dxa"/>
          </w:tcPr>
          <w:p w14:paraId="4A7DE1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 ослабленные</w:t>
            </w:r>
          </w:p>
        </w:tc>
        <w:tc>
          <w:tcPr>
            <w:tcW w:w="3628" w:type="dxa"/>
          </w:tcPr>
          <w:p w14:paraId="5A4881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разреженная; хвоя светло-зеленая; прирост уменьшен, но не более чем наполовину; отдельные ветви засохли</w:t>
            </w:r>
          </w:p>
        </w:tc>
        <w:tc>
          <w:tcPr>
            <w:tcW w:w="3628" w:type="dxa"/>
          </w:tcPr>
          <w:p w14:paraId="2A90331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30429D" w:rsidRPr="0030429D" w14:paraId="2FBB98DB" w14:textId="77777777">
        <w:tc>
          <w:tcPr>
            <w:tcW w:w="1814" w:type="dxa"/>
          </w:tcPr>
          <w:p w14:paraId="57FC2BF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 сильно ослабленные</w:t>
            </w:r>
          </w:p>
        </w:tc>
        <w:tc>
          <w:tcPr>
            <w:tcW w:w="3628" w:type="dxa"/>
          </w:tcPr>
          <w:p w14:paraId="0030B2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14:paraId="674727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30429D" w:rsidRPr="0030429D" w14:paraId="425678E3" w14:textId="77777777">
        <w:tc>
          <w:tcPr>
            <w:tcW w:w="1814" w:type="dxa"/>
          </w:tcPr>
          <w:p w14:paraId="4AE3D0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 усыхающие</w:t>
            </w:r>
          </w:p>
        </w:tc>
        <w:tc>
          <w:tcPr>
            <w:tcW w:w="3628" w:type="dxa"/>
          </w:tcPr>
          <w:p w14:paraId="20BA92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14:paraId="309AEBD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30429D" w:rsidRPr="0030429D" w14:paraId="16310F62" w14:textId="77777777">
        <w:tc>
          <w:tcPr>
            <w:tcW w:w="1814" w:type="dxa"/>
          </w:tcPr>
          <w:p w14:paraId="0A6877E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 сухостой</w:t>
            </w:r>
          </w:p>
        </w:tc>
        <w:tc>
          <w:tcPr>
            <w:tcW w:w="3628" w:type="dxa"/>
          </w:tcPr>
          <w:p w14:paraId="64CBBD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хвоя серая, желтая или красно-бурая или отсутствует; кора частично или полностью опала</w:t>
            </w:r>
          </w:p>
        </w:tc>
        <w:tc>
          <w:tcPr>
            <w:tcW w:w="3628" w:type="dxa"/>
          </w:tcPr>
          <w:p w14:paraId="7729B5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листва увяла или отсутствует; ветви низших порядков сохранились, кора частично опала</w:t>
            </w:r>
          </w:p>
        </w:tc>
      </w:tr>
      <w:tr w:rsidR="00AC1C00" w:rsidRPr="0030429D" w14:paraId="35A622FF" w14:textId="77777777">
        <w:tc>
          <w:tcPr>
            <w:tcW w:w="1814" w:type="dxa"/>
          </w:tcPr>
          <w:p w14:paraId="7327F1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 аварийные деревья</w:t>
            </w:r>
          </w:p>
        </w:tc>
        <w:tc>
          <w:tcPr>
            <w:tcW w:w="7256" w:type="dxa"/>
            <w:gridSpan w:val="2"/>
          </w:tcPr>
          <w:p w14:paraId="5E5D201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14:paraId="7C62E81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6F6F35" w14:textId="70932755" w:rsidR="00AC1C00" w:rsidRDefault="00AC1C00" w:rsidP="005401E9">
      <w:pPr>
        <w:pStyle w:val="ConsPlusNormal"/>
        <w:jc w:val="both"/>
        <w:rPr>
          <w:rFonts w:ascii="Times New Roman" w:hAnsi="Times New Roman" w:cs="Times New Roman"/>
          <w:color w:val="000000" w:themeColor="text1"/>
          <w:sz w:val="28"/>
          <w:szCs w:val="28"/>
        </w:rPr>
      </w:pPr>
    </w:p>
    <w:p w14:paraId="5858E3CF" w14:textId="652866D2" w:rsidR="006529A9" w:rsidRDefault="006529A9" w:rsidP="005401E9">
      <w:pPr>
        <w:pStyle w:val="ConsPlusNormal"/>
        <w:jc w:val="both"/>
        <w:rPr>
          <w:rFonts w:ascii="Times New Roman" w:hAnsi="Times New Roman" w:cs="Times New Roman"/>
          <w:color w:val="000000" w:themeColor="text1"/>
          <w:sz w:val="28"/>
          <w:szCs w:val="28"/>
        </w:rPr>
      </w:pPr>
    </w:p>
    <w:p w14:paraId="59FD7256" w14:textId="6B18243B" w:rsidR="006529A9" w:rsidRDefault="006529A9" w:rsidP="005401E9">
      <w:pPr>
        <w:pStyle w:val="ConsPlusNormal"/>
        <w:jc w:val="both"/>
        <w:rPr>
          <w:rFonts w:ascii="Times New Roman" w:hAnsi="Times New Roman" w:cs="Times New Roman"/>
          <w:color w:val="000000" w:themeColor="text1"/>
          <w:sz w:val="28"/>
          <w:szCs w:val="28"/>
        </w:rPr>
      </w:pPr>
    </w:p>
    <w:p w14:paraId="1832E738" w14:textId="73DD0584" w:rsidR="006529A9" w:rsidRDefault="006529A9" w:rsidP="005401E9">
      <w:pPr>
        <w:pStyle w:val="ConsPlusNormal"/>
        <w:jc w:val="both"/>
        <w:rPr>
          <w:rFonts w:ascii="Times New Roman" w:hAnsi="Times New Roman" w:cs="Times New Roman"/>
          <w:color w:val="000000" w:themeColor="text1"/>
          <w:sz w:val="28"/>
          <w:szCs w:val="28"/>
        </w:rPr>
      </w:pPr>
    </w:p>
    <w:p w14:paraId="01297F4F" w14:textId="3005B1F9" w:rsidR="006529A9" w:rsidRDefault="006529A9" w:rsidP="005401E9">
      <w:pPr>
        <w:pStyle w:val="ConsPlusNormal"/>
        <w:jc w:val="both"/>
        <w:rPr>
          <w:rFonts w:ascii="Times New Roman" w:hAnsi="Times New Roman" w:cs="Times New Roman"/>
          <w:color w:val="000000" w:themeColor="text1"/>
          <w:sz w:val="28"/>
          <w:szCs w:val="28"/>
        </w:rPr>
      </w:pPr>
    </w:p>
    <w:p w14:paraId="658960BE" w14:textId="625142B5" w:rsidR="006529A9" w:rsidRDefault="006529A9" w:rsidP="005401E9">
      <w:pPr>
        <w:pStyle w:val="ConsPlusNormal"/>
        <w:jc w:val="both"/>
        <w:rPr>
          <w:rFonts w:ascii="Times New Roman" w:hAnsi="Times New Roman" w:cs="Times New Roman"/>
          <w:color w:val="000000" w:themeColor="text1"/>
          <w:sz w:val="28"/>
          <w:szCs w:val="28"/>
        </w:rPr>
      </w:pPr>
    </w:p>
    <w:p w14:paraId="62790EA4" w14:textId="59339134" w:rsidR="006529A9" w:rsidRDefault="006529A9" w:rsidP="005401E9">
      <w:pPr>
        <w:pStyle w:val="ConsPlusNormal"/>
        <w:jc w:val="both"/>
        <w:rPr>
          <w:rFonts w:ascii="Times New Roman" w:hAnsi="Times New Roman" w:cs="Times New Roman"/>
          <w:color w:val="000000" w:themeColor="text1"/>
          <w:sz w:val="28"/>
          <w:szCs w:val="28"/>
        </w:rPr>
      </w:pPr>
    </w:p>
    <w:p w14:paraId="2A5659C0" w14:textId="4DBDD6C4" w:rsidR="006529A9" w:rsidRDefault="006529A9" w:rsidP="005401E9">
      <w:pPr>
        <w:pStyle w:val="ConsPlusNormal"/>
        <w:jc w:val="both"/>
        <w:rPr>
          <w:rFonts w:ascii="Times New Roman" w:hAnsi="Times New Roman" w:cs="Times New Roman"/>
          <w:color w:val="000000" w:themeColor="text1"/>
          <w:sz w:val="28"/>
          <w:szCs w:val="28"/>
        </w:rPr>
      </w:pPr>
    </w:p>
    <w:p w14:paraId="1D90508C" w14:textId="004D8685" w:rsidR="006529A9" w:rsidRDefault="006529A9" w:rsidP="005401E9">
      <w:pPr>
        <w:pStyle w:val="ConsPlusNormal"/>
        <w:jc w:val="both"/>
        <w:rPr>
          <w:rFonts w:ascii="Times New Roman" w:hAnsi="Times New Roman" w:cs="Times New Roman"/>
          <w:color w:val="000000" w:themeColor="text1"/>
          <w:sz w:val="28"/>
          <w:szCs w:val="28"/>
        </w:rPr>
      </w:pPr>
    </w:p>
    <w:p w14:paraId="392E3AE3" w14:textId="77777777" w:rsidR="00832DA8" w:rsidRDefault="00832DA8" w:rsidP="005401E9">
      <w:pPr>
        <w:pStyle w:val="ConsPlusNormal"/>
        <w:jc w:val="both"/>
        <w:rPr>
          <w:rFonts w:ascii="Times New Roman" w:hAnsi="Times New Roman" w:cs="Times New Roman"/>
          <w:color w:val="000000" w:themeColor="text1"/>
          <w:sz w:val="28"/>
          <w:szCs w:val="28"/>
        </w:rPr>
      </w:pPr>
    </w:p>
    <w:p w14:paraId="6B37907E" w14:textId="49F9AC1D" w:rsidR="006529A9" w:rsidRDefault="006529A9" w:rsidP="005401E9">
      <w:pPr>
        <w:pStyle w:val="ConsPlusNormal"/>
        <w:jc w:val="both"/>
        <w:rPr>
          <w:rFonts w:ascii="Times New Roman" w:hAnsi="Times New Roman" w:cs="Times New Roman"/>
          <w:color w:val="000000" w:themeColor="text1"/>
          <w:sz w:val="28"/>
          <w:szCs w:val="28"/>
        </w:rPr>
      </w:pPr>
    </w:p>
    <w:p w14:paraId="0A4CA383" w14:textId="77777777" w:rsidR="005B664A" w:rsidRPr="0030429D" w:rsidRDefault="005B664A" w:rsidP="005401E9">
      <w:pPr>
        <w:pStyle w:val="ConsPlusNormal"/>
        <w:jc w:val="both"/>
        <w:rPr>
          <w:rFonts w:ascii="Times New Roman" w:hAnsi="Times New Roman" w:cs="Times New Roman"/>
          <w:color w:val="000000" w:themeColor="text1"/>
          <w:sz w:val="28"/>
          <w:szCs w:val="28"/>
        </w:rPr>
      </w:pPr>
    </w:p>
    <w:p w14:paraId="022508D8" w14:textId="0C845C1B"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Приложение </w:t>
      </w:r>
      <w:r>
        <w:rPr>
          <w:rFonts w:eastAsiaTheme="minorEastAsia"/>
          <w:szCs w:val="28"/>
          <w:shd w:val="clear" w:color="auto" w:fill="FEFFFF"/>
        </w:rPr>
        <w:t>6</w:t>
      </w:r>
    </w:p>
    <w:p w14:paraId="61D0FC57"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96D8674"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69CBC962"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21BD8D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FEA559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78" w:name="P2796"/>
      <w:bookmarkEnd w:id="78"/>
      <w:r w:rsidRPr="0030429D">
        <w:rPr>
          <w:rFonts w:ascii="Times New Roman" w:hAnsi="Times New Roman" w:cs="Times New Roman"/>
          <w:color w:val="000000" w:themeColor="text1"/>
          <w:sz w:val="28"/>
          <w:szCs w:val="28"/>
        </w:rPr>
        <w:t>ТРЕБОВАНИЯ</w:t>
      </w:r>
    </w:p>
    <w:p w14:paraId="5BE1955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ВНЕШНЕМУ ВИДУ, РАЗМЕРАМ ЭЛЕМЕНТОВ БЛАГОУСТРОЙСТВА</w:t>
      </w:r>
    </w:p>
    <w:p w14:paraId="782BC3A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 ТРЕБОВАНИЯ К МЕСТАМ ИХ РАЗМЕЩЕНИЯ</w:t>
      </w:r>
    </w:p>
    <w:p w14:paraId="7AB9EC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AD515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14:paraId="1915B72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внешнему виду поста охраны:</w:t>
      </w:r>
    </w:p>
    <w:p w14:paraId="711FBFAF" w14:textId="020940A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внешний вид постов охраны должен соответствовать типовым проектам постов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6A09941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типовых проектов постов охраны автостоянки приведено в приложении к настоящим Требованиям.</w:t>
      </w:r>
    </w:p>
    <w:p w14:paraId="0C82DF0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параметрам, конструкциям, материалам, цветовому решению, применяемым при изготовлении и отделке постов охраны:</w:t>
      </w:r>
    </w:p>
    <w:p w14:paraId="13B374A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параметры:</w:t>
      </w:r>
    </w:p>
    <w:p w14:paraId="668FD5DB" w14:textId="7F0E7C55" w:rsidR="00AC1C00" w:rsidRPr="0030429D" w:rsidRDefault="00A067BB" w:rsidP="00EE7C45">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1</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Тип 2</w:t>
      </w:r>
      <w:r>
        <w:rPr>
          <w:rFonts w:ascii="Times New Roman" w:hAnsi="Times New Roman" w:cs="Times New Roman"/>
          <w:color w:val="000000" w:themeColor="text1"/>
          <w:sz w:val="28"/>
          <w:szCs w:val="28"/>
        </w:rPr>
        <w:t>»</w:t>
      </w:r>
      <w:r w:rsidR="00AC1C00" w:rsidRPr="0030429D">
        <w:rPr>
          <w:rFonts w:ascii="Times New Roman" w:hAnsi="Times New Roman" w:cs="Times New Roman"/>
          <w:color w:val="000000" w:themeColor="text1"/>
          <w:sz w:val="28"/>
          <w:szCs w:val="28"/>
        </w:rPr>
        <w:t>: площадь 6,25 кв. м (длина - 2,5 м, ширина - 2,5 м, высота - 2,8 м);</w:t>
      </w:r>
    </w:p>
    <w:p w14:paraId="370C1790"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конструкции и материалы типовых проектов всех типов постов охраны:</w:t>
      </w:r>
    </w:p>
    <w:p w14:paraId="65F0C37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14:paraId="608738A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алюминиевый профиль с порошковым окрашиванием, ламинированный ПВХ,</w:t>
      </w:r>
    </w:p>
    <w:p w14:paraId="3E95D7C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14:paraId="1584D1F4" w14:textId="288792C5"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остекление: с антивандальным покрытием, ударопрочное, с зеркальным тонированием стекла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с прозрачным остеклением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w:t>
      </w:r>
    </w:p>
    <w:p w14:paraId="2377487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металлические;</w:t>
      </w:r>
    </w:p>
    <w:p w14:paraId="3224F53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цветовое решение типовых проектов всех типов постов охраны:</w:t>
      </w:r>
    </w:p>
    <w:p w14:paraId="4EE0515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несущий каркас: RAL 7016 антрацитово-серый,</w:t>
      </w:r>
    </w:p>
    <w:p w14:paraId="0E9C607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оконные и дверные переплеты: RAL 7016 антрацитово-серый,</w:t>
      </w:r>
    </w:p>
    <w:p w14:paraId="202CF55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ограждающая конструкция: RAL 7016 антрацитово-серый,</w:t>
      </w:r>
    </w:p>
    <w:p w14:paraId="77CC009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683F645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роллетные системы (рольставни): RAL 7016 антрацитово-серый,</w:t>
      </w:r>
    </w:p>
    <w:p w14:paraId="62FA36F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вентиляционные решетки: RAL 7016 антрацитово-серый;</w:t>
      </w:r>
    </w:p>
    <w:p w14:paraId="341AE91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требования к установке вывески на типовых проектах всех типов постов охраны:</w:t>
      </w:r>
    </w:p>
    <w:p w14:paraId="076CBE8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14:paraId="71D6B442" w14:textId="50FB5D10"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декоративных панелях (рейках) одного из боковых фасадов размещается декоративный знак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P</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выполненный из твердой основы, устойчивой к погодным воздействиям, RAL 9003 сигнальный белый. Для освещения декоративного знака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P</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должны использоваться внутренние светильники.</w:t>
      </w:r>
    </w:p>
    <w:p w14:paraId="54CE390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установки вывески на типовых проектах постов охраны автостоянки приведено в приложении к настоящим Требованиям;</w:t>
      </w:r>
    </w:p>
    <w:p w14:paraId="066F389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3.5. дополнительные требования к типовым проектам всех типов постов охраны:</w:t>
      </w:r>
    </w:p>
    <w:p w14:paraId="73DA80F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доборных элементов из тонколистового металла для отделки каркаса не допускается.</w:t>
      </w:r>
    </w:p>
    <w:p w14:paraId="2091B56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14:paraId="10EA1DF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14:paraId="008D7BB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Посты охраны могут иметь системы обогрева и вентиляции.</w:t>
      </w:r>
    </w:p>
    <w:p w14:paraId="4ED0825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внутренняя система кондиционирования поста охраны (внешнее кондиционирование не допускается).</w:t>
      </w:r>
    </w:p>
    <w:p w14:paraId="3024E91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14:paraId="130E35F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Все декоративные элементы по периметру поста охраны должны иметь одинаковую высотную отметку, образовывая единый контур.</w:t>
      </w:r>
    </w:p>
    <w:p w14:paraId="23388006" w14:textId="7BB304D4"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1</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боковые фасады, для типового проекта поста охраны </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Тип 2</w:t>
      </w:r>
      <w:r w:rsidR="00A067BB">
        <w:rPr>
          <w:rFonts w:ascii="Times New Roman" w:hAnsi="Times New Roman" w:cs="Times New Roman"/>
          <w:color w:val="000000" w:themeColor="text1"/>
          <w:sz w:val="28"/>
          <w:szCs w:val="28"/>
        </w:rPr>
        <w:t>»</w:t>
      </w:r>
      <w:r w:rsidRPr="0030429D">
        <w:rPr>
          <w:rFonts w:ascii="Times New Roman" w:hAnsi="Times New Roman" w:cs="Times New Roman"/>
          <w:color w:val="000000" w:themeColor="text1"/>
          <w:sz w:val="28"/>
          <w:szCs w:val="28"/>
        </w:rPr>
        <w:t xml:space="preserve"> главный и боковые фасады должны быть оснащены декоративными панелями (рейками).</w:t>
      </w:r>
    </w:p>
    <w:p w14:paraId="49942A5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87">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дополнительных требований к типовым проектам постов охраны автостоянки приведено в приложении к настоящим Требованиям.</w:t>
      </w:r>
    </w:p>
    <w:p w14:paraId="542A16D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14:paraId="6DBBF76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4.1. параметры:</w:t>
      </w:r>
    </w:p>
    <w:p w14:paraId="5F0ED91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площадь, длина, ширина не устанавливаются;</w:t>
      </w:r>
    </w:p>
    <w:p w14:paraId="57AB7437"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4.2. конструкции и материалы мест (площадок) накопления отходов автостоянки:</w:t>
      </w:r>
    </w:p>
    <w:p w14:paraId="67963D8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металлические с нанесением порошкового полимерного покрытия,</w:t>
      </w:r>
    </w:p>
    <w:p w14:paraId="09C3D5F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элементы внешней отделки: декоративные панели (рейки) - металл, дерево;</w:t>
      </w:r>
    </w:p>
    <w:p w14:paraId="38F5123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4.3. цветовое решение:</w:t>
      </w:r>
    </w:p>
    <w:p w14:paraId="2CC9AB5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металлические: RAL 7016 антрацитово-серый,</w:t>
      </w:r>
    </w:p>
    <w:p w14:paraId="4FBFFCA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декоративные панели (рейки): RAL 1013 жемчужно-белый, RAL 1015 светлая слоновая кость,</w:t>
      </w:r>
    </w:p>
    <w:p w14:paraId="134B9145"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контейнер для накопления отходов: RAL 7016 антрацитово-серый.</w:t>
      </w:r>
    </w:p>
    <w:p w14:paraId="5510C34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898">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места (площадки) накопления отходов автостоянки приведено в приложении к настоящим Требованиям.</w:t>
      </w:r>
    </w:p>
    <w:p w14:paraId="7F216CD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 Требования к параметрам, конструкциям, материалам, цветовому решению, применяемым при изготовлении и отделке ограждений автостоянки:</w:t>
      </w:r>
    </w:p>
    <w:p w14:paraId="405A38D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5.1. параметры:</w:t>
      </w:r>
    </w:p>
    <w:p w14:paraId="6043994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столбики с цепочкой высотой не более 1,0 м, расстояние между столбиками 1,5 м (за исключением места въезда на автостоянку),</w:t>
      </w:r>
    </w:p>
    <w:p w14:paraId="1C5CE8D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высотой не более 2,2 м, основание ограждений (при наличии) должно быть выполнено из камня или бетона высотой не более 0,3 м;</w:t>
      </w:r>
    </w:p>
    <w:p w14:paraId="335DD0C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5.2. конструкции и материалы ограждений:</w:t>
      </w:r>
    </w:p>
    <w:p w14:paraId="311F5D7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(столбики с цепочкой) металлические с нанесением порошкового полимерного покрытия,</w:t>
      </w:r>
    </w:p>
    <w:p w14:paraId="1B51DC7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проницаемая для взгляда, установленная на стойках (металлических, бетонных или кирпичных);</w:t>
      </w:r>
    </w:p>
    <w:p w14:paraId="2E83EEE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5.3. цветовое решение:</w:t>
      </w:r>
    </w:p>
    <w:p w14:paraId="16716280"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стойки (столбики с цепочкой) металлические: RAL 7016 антрацитово-серый,</w:t>
      </w:r>
    </w:p>
    <w:p w14:paraId="16DC73A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металлическая решетка: цвет RAL 7040 серое окно.</w:t>
      </w:r>
    </w:p>
    <w:p w14:paraId="224DE5D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905">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ограждений автостоянки приведено в приложении к настоящим Требованиям.</w:t>
      </w:r>
    </w:p>
    <w:p w14:paraId="21778C4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14:paraId="024E30F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6.1. параметры:</w:t>
      </w:r>
    </w:p>
    <w:p w14:paraId="0CB9B9D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- 2,8 м, ширина - 0,65 м, толщина - 0,1-0,15 м;</w:t>
      </w:r>
    </w:p>
    <w:p w14:paraId="4C1B50D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6.2. конструкции и материалы информационного оборудования:</w:t>
      </w:r>
    </w:p>
    <w:p w14:paraId="4EF9098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твердой основы, устойчивой к погодным воздействиям;</w:t>
      </w:r>
    </w:p>
    <w:p w14:paraId="42EEA0B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6.3. цветовое решение:</w:t>
      </w:r>
    </w:p>
    <w:p w14:paraId="5799245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фон информационного оборудования: цвет RAL 7016 антрацитово-серый,</w:t>
      </w:r>
    </w:p>
    <w:p w14:paraId="2913E17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изображение на информационном оборудовании: цвет RAL 9003 сигнальный белый;</w:t>
      </w:r>
    </w:p>
    <w:p w14:paraId="7ABE67F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6.4. иные требования:</w:t>
      </w:r>
    </w:p>
    <w:p w14:paraId="75A7CD6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14:paraId="4180556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Графическое </w:t>
      </w:r>
      <w:hyperlink w:anchor="P2911">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информационного оборудования автостоянки приведено в приложении к настоящим Требованиям.</w:t>
      </w:r>
    </w:p>
    <w:p w14:paraId="7359B1B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7. Требования к цветовому решению, применяемому при изготовлении и отделке санитарного узла:</w:t>
      </w:r>
    </w:p>
    <w:p w14:paraId="53040DD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цвет RAL 7016 антрацитово-серый.</w:t>
      </w:r>
    </w:p>
    <w:p w14:paraId="5D934F2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8. Графическое </w:t>
      </w:r>
      <w:hyperlink w:anchor="P2918">
        <w:r w:rsidRPr="0030429D">
          <w:rPr>
            <w:rFonts w:ascii="Times New Roman" w:hAnsi="Times New Roman" w:cs="Times New Roman"/>
            <w:color w:val="000000" w:themeColor="text1"/>
            <w:sz w:val="28"/>
            <w:szCs w:val="28"/>
          </w:rPr>
          <w:t>изображение</w:t>
        </w:r>
      </w:hyperlink>
      <w:r w:rsidRPr="0030429D">
        <w:rPr>
          <w:rFonts w:ascii="Times New Roman" w:hAnsi="Times New Roman" w:cs="Times New Roman"/>
          <w:color w:val="000000" w:themeColor="text1"/>
          <w:sz w:val="28"/>
          <w:szCs w:val="28"/>
        </w:rPr>
        <w:t xml:space="preserve"> покрытий, разделительных элементов (разметка машино-мест) приведено в приложении к настоящим Требованиям.</w:t>
      </w:r>
    </w:p>
    <w:p w14:paraId="7750CD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B2E5DC"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16975D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778BAC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6A8C46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0562C5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A853135"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254D64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322C937"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E8C9EA4"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731D79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1159066"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7FEFDDD"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45DAB998"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B1FD029"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4B36003"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57E3AE0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05057C11"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379BB80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E5AFEEE"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6B4A1C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28186CCB"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7BF11572"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6517306A" w14:textId="77777777" w:rsidR="006529A9" w:rsidRDefault="006529A9" w:rsidP="005401E9">
      <w:pPr>
        <w:pStyle w:val="ConsPlusNormal"/>
        <w:jc w:val="right"/>
        <w:outlineLvl w:val="2"/>
        <w:rPr>
          <w:rFonts w:ascii="Times New Roman" w:hAnsi="Times New Roman" w:cs="Times New Roman"/>
          <w:color w:val="000000" w:themeColor="text1"/>
          <w:sz w:val="28"/>
          <w:szCs w:val="28"/>
        </w:rPr>
      </w:pPr>
    </w:p>
    <w:p w14:paraId="1988DB69" w14:textId="4CCE3613" w:rsidR="006529A9" w:rsidRDefault="006529A9" w:rsidP="005401E9">
      <w:pPr>
        <w:pStyle w:val="ConsPlusNormal"/>
        <w:jc w:val="right"/>
        <w:outlineLvl w:val="2"/>
        <w:rPr>
          <w:rFonts w:ascii="Times New Roman" w:hAnsi="Times New Roman" w:cs="Times New Roman"/>
          <w:color w:val="000000" w:themeColor="text1"/>
          <w:sz w:val="28"/>
          <w:szCs w:val="28"/>
        </w:rPr>
      </w:pPr>
    </w:p>
    <w:p w14:paraId="1DFD4E92" w14:textId="77777777" w:rsidR="005B664A" w:rsidRDefault="005B664A" w:rsidP="005401E9">
      <w:pPr>
        <w:pStyle w:val="ConsPlusNormal"/>
        <w:jc w:val="right"/>
        <w:outlineLvl w:val="2"/>
        <w:rPr>
          <w:rFonts w:ascii="Times New Roman" w:hAnsi="Times New Roman" w:cs="Times New Roman"/>
          <w:color w:val="000000" w:themeColor="text1"/>
          <w:sz w:val="28"/>
          <w:szCs w:val="28"/>
        </w:rPr>
      </w:pPr>
    </w:p>
    <w:p w14:paraId="5802D3C7" w14:textId="77777777" w:rsidR="005B664A"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p>
    <w:p w14:paraId="5B8E14AE" w14:textId="47DBD839"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Приложение</w:t>
      </w:r>
    </w:p>
    <w:p w14:paraId="74BC2DC0"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к Требованиям</w:t>
      </w:r>
    </w:p>
    <w:p w14:paraId="72341715"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к внешнему виду, размерам элементов</w:t>
      </w:r>
    </w:p>
    <w:p w14:paraId="5366760A"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благоустройства автостоянки,</w:t>
      </w:r>
    </w:p>
    <w:p w14:paraId="1CCB4FC0" w14:textId="77777777" w:rsidR="00AC1C00" w:rsidRPr="005B664A" w:rsidRDefault="00AC1C00" w:rsidP="005B664A">
      <w:pPr>
        <w:widowControl w:val="0"/>
        <w:autoSpaceDE w:val="0"/>
        <w:autoSpaceDN w:val="0"/>
        <w:adjustRightInd w:val="0"/>
        <w:spacing w:line="273" w:lineRule="exact"/>
        <w:ind w:left="6095" w:right="125"/>
        <w:rPr>
          <w:rFonts w:eastAsiaTheme="minorEastAsia"/>
          <w:szCs w:val="28"/>
          <w:shd w:val="clear" w:color="auto" w:fill="FEFFFF"/>
        </w:rPr>
      </w:pPr>
      <w:r w:rsidRPr="005B664A">
        <w:rPr>
          <w:rFonts w:eastAsiaTheme="minorEastAsia"/>
          <w:szCs w:val="28"/>
          <w:shd w:val="clear" w:color="auto" w:fill="FEFFFF"/>
        </w:rPr>
        <w:t>требованиям к местам их размещения</w:t>
      </w:r>
    </w:p>
    <w:p w14:paraId="3EBF44B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ABC747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требований к внешнему виду, размерам</w:t>
      </w:r>
    </w:p>
    <w:p w14:paraId="3ACC5AA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элементов благоустройства автостоянки, требований</w:t>
      </w:r>
    </w:p>
    <w:p w14:paraId="4CBEDB0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местам их размещения</w:t>
      </w:r>
    </w:p>
    <w:p w14:paraId="50E5D9B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DDF51C"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79" w:name="P2887"/>
      <w:bookmarkEnd w:id="79"/>
      <w:r w:rsidRPr="0030429D">
        <w:rPr>
          <w:rFonts w:ascii="Times New Roman" w:hAnsi="Times New Roman" w:cs="Times New Roman"/>
          <w:color w:val="000000" w:themeColor="text1"/>
          <w:sz w:val="28"/>
          <w:szCs w:val="28"/>
        </w:rPr>
        <w:t>Графическое изображение типовых проектов постов охраны</w:t>
      </w:r>
    </w:p>
    <w:p w14:paraId="0A10EC6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464A960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66A0C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395"/>
          <w:sz w:val="28"/>
          <w:szCs w:val="28"/>
        </w:rPr>
        <w:drawing>
          <wp:inline distT="0" distB="0" distL="0" distR="0" wp14:anchorId="3ABAD1F0" wp14:editId="2C14AAB2">
            <wp:extent cx="4681855" cy="51454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4681855" cy="5145405"/>
                    </a:xfrm>
                    <a:prstGeom prst="rect">
                      <a:avLst/>
                    </a:prstGeom>
                    <a:noFill/>
                    <a:ln>
                      <a:noFill/>
                    </a:ln>
                  </pic:spPr>
                </pic:pic>
              </a:graphicData>
            </a:graphic>
          </wp:inline>
        </w:drawing>
      </w:r>
    </w:p>
    <w:p w14:paraId="1D798C7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0E2DA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9F9847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45C3A5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4"/>
          <w:sz w:val="28"/>
          <w:szCs w:val="28"/>
        </w:rPr>
        <w:drawing>
          <wp:inline distT="0" distB="0" distL="0" distR="0" wp14:anchorId="2FE54595" wp14:editId="09AB3395">
            <wp:extent cx="4681855" cy="65290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4681855" cy="6529070"/>
                    </a:xfrm>
                    <a:prstGeom prst="rect">
                      <a:avLst/>
                    </a:prstGeom>
                    <a:noFill/>
                    <a:ln>
                      <a:noFill/>
                    </a:ln>
                  </pic:spPr>
                </pic:pic>
              </a:graphicData>
            </a:graphic>
          </wp:inline>
        </w:drawing>
      </w:r>
    </w:p>
    <w:p w14:paraId="6137561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2EF0142" w14:textId="26A415AE" w:rsidR="00AC1C00" w:rsidRDefault="00AC1C00" w:rsidP="005401E9">
      <w:pPr>
        <w:pStyle w:val="ConsPlusNormal"/>
        <w:jc w:val="both"/>
        <w:rPr>
          <w:rFonts w:ascii="Times New Roman" w:hAnsi="Times New Roman" w:cs="Times New Roman"/>
          <w:color w:val="000000" w:themeColor="text1"/>
          <w:sz w:val="28"/>
          <w:szCs w:val="28"/>
        </w:rPr>
      </w:pPr>
    </w:p>
    <w:p w14:paraId="7FE07E29" w14:textId="6254F5CF" w:rsidR="00EE7C45" w:rsidRDefault="00EE7C45" w:rsidP="005401E9">
      <w:pPr>
        <w:pStyle w:val="ConsPlusNormal"/>
        <w:jc w:val="both"/>
        <w:rPr>
          <w:rFonts w:ascii="Times New Roman" w:hAnsi="Times New Roman" w:cs="Times New Roman"/>
          <w:color w:val="000000" w:themeColor="text1"/>
          <w:sz w:val="28"/>
          <w:szCs w:val="28"/>
        </w:rPr>
      </w:pPr>
    </w:p>
    <w:p w14:paraId="7066FD68" w14:textId="3A147E9C" w:rsidR="00EE7C45" w:rsidRDefault="00EE7C45" w:rsidP="005401E9">
      <w:pPr>
        <w:pStyle w:val="ConsPlusNormal"/>
        <w:jc w:val="both"/>
        <w:rPr>
          <w:rFonts w:ascii="Times New Roman" w:hAnsi="Times New Roman" w:cs="Times New Roman"/>
          <w:color w:val="000000" w:themeColor="text1"/>
          <w:sz w:val="28"/>
          <w:szCs w:val="28"/>
        </w:rPr>
      </w:pPr>
    </w:p>
    <w:p w14:paraId="3F49FC04" w14:textId="1455FB06" w:rsidR="00EE7C45" w:rsidRDefault="00EE7C45" w:rsidP="005401E9">
      <w:pPr>
        <w:pStyle w:val="ConsPlusNormal"/>
        <w:jc w:val="both"/>
        <w:rPr>
          <w:rFonts w:ascii="Times New Roman" w:hAnsi="Times New Roman" w:cs="Times New Roman"/>
          <w:color w:val="000000" w:themeColor="text1"/>
          <w:sz w:val="28"/>
          <w:szCs w:val="28"/>
        </w:rPr>
      </w:pPr>
    </w:p>
    <w:p w14:paraId="418BD94A" w14:textId="2D1BC9FF" w:rsidR="00EE7C45" w:rsidRDefault="00EE7C45" w:rsidP="005401E9">
      <w:pPr>
        <w:pStyle w:val="ConsPlusNormal"/>
        <w:jc w:val="both"/>
        <w:rPr>
          <w:rFonts w:ascii="Times New Roman" w:hAnsi="Times New Roman" w:cs="Times New Roman"/>
          <w:color w:val="000000" w:themeColor="text1"/>
          <w:sz w:val="28"/>
          <w:szCs w:val="28"/>
        </w:rPr>
      </w:pPr>
    </w:p>
    <w:p w14:paraId="1E20F482" w14:textId="7150F3E5" w:rsidR="00EE7C45" w:rsidRDefault="00EE7C45" w:rsidP="005401E9">
      <w:pPr>
        <w:pStyle w:val="ConsPlusNormal"/>
        <w:jc w:val="both"/>
        <w:rPr>
          <w:rFonts w:ascii="Times New Roman" w:hAnsi="Times New Roman" w:cs="Times New Roman"/>
          <w:color w:val="000000" w:themeColor="text1"/>
          <w:sz w:val="28"/>
          <w:szCs w:val="28"/>
        </w:rPr>
      </w:pPr>
    </w:p>
    <w:p w14:paraId="49A97BC5" w14:textId="05FE1DD8" w:rsidR="00EE7C45" w:rsidRDefault="00EE7C45" w:rsidP="005401E9">
      <w:pPr>
        <w:pStyle w:val="ConsPlusNormal"/>
        <w:jc w:val="both"/>
        <w:rPr>
          <w:rFonts w:ascii="Times New Roman" w:hAnsi="Times New Roman" w:cs="Times New Roman"/>
          <w:color w:val="000000" w:themeColor="text1"/>
          <w:sz w:val="28"/>
          <w:szCs w:val="28"/>
        </w:rPr>
      </w:pPr>
    </w:p>
    <w:p w14:paraId="00CBA2D1" w14:textId="1F31DA02" w:rsidR="00EE7C45" w:rsidRDefault="00EE7C45" w:rsidP="005401E9">
      <w:pPr>
        <w:pStyle w:val="ConsPlusNormal"/>
        <w:jc w:val="both"/>
        <w:rPr>
          <w:rFonts w:ascii="Times New Roman" w:hAnsi="Times New Roman" w:cs="Times New Roman"/>
          <w:color w:val="000000" w:themeColor="text1"/>
          <w:sz w:val="28"/>
          <w:szCs w:val="28"/>
        </w:rPr>
      </w:pPr>
    </w:p>
    <w:p w14:paraId="56854D67" w14:textId="52F7431E" w:rsidR="00EE7C45" w:rsidRDefault="00EE7C45" w:rsidP="005401E9">
      <w:pPr>
        <w:pStyle w:val="ConsPlusNormal"/>
        <w:jc w:val="both"/>
        <w:rPr>
          <w:rFonts w:ascii="Times New Roman" w:hAnsi="Times New Roman" w:cs="Times New Roman"/>
          <w:color w:val="000000" w:themeColor="text1"/>
          <w:sz w:val="28"/>
          <w:szCs w:val="28"/>
        </w:rPr>
      </w:pPr>
    </w:p>
    <w:p w14:paraId="72D6BE32" w14:textId="334B7E60" w:rsidR="00EE7C45" w:rsidRDefault="00EE7C45" w:rsidP="005401E9">
      <w:pPr>
        <w:pStyle w:val="ConsPlusNormal"/>
        <w:jc w:val="both"/>
        <w:rPr>
          <w:rFonts w:ascii="Times New Roman" w:hAnsi="Times New Roman" w:cs="Times New Roman"/>
          <w:color w:val="000000" w:themeColor="text1"/>
          <w:sz w:val="28"/>
          <w:szCs w:val="28"/>
        </w:rPr>
      </w:pPr>
    </w:p>
    <w:p w14:paraId="723BE63D"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610045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833C65"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0" w:name="P2898"/>
      <w:bookmarkEnd w:id="80"/>
      <w:r w:rsidRPr="0030429D">
        <w:rPr>
          <w:rFonts w:ascii="Times New Roman" w:hAnsi="Times New Roman" w:cs="Times New Roman"/>
          <w:color w:val="000000" w:themeColor="text1"/>
          <w:sz w:val="28"/>
          <w:szCs w:val="28"/>
        </w:rPr>
        <w:t>Графическое изображение места (площадки) накопления</w:t>
      </w:r>
    </w:p>
    <w:p w14:paraId="18B0D0C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отходов автостоянки</w:t>
      </w:r>
    </w:p>
    <w:p w14:paraId="52460C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AC77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508"/>
          <w:sz w:val="28"/>
          <w:szCs w:val="28"/>
        </w:rPr>
        <w:drawing>
          <wp:inline distT="0" distB="0" distL="0" distR="0" wp14:anchorId="07E6956D" wp14:editId="33FF3636">
            <wp:extent cx="4681855" cy="658431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4681855" cy="6584315"/>
                    </a:xfrm>
                    <a:prstGeom prst="rect">
                      <a:avLst/>
                    </a:prstGeom>
                    <a:noFill/>
                    <a:ln>
                      <a:noFill/>
                    </a:ln>
                  </pic:spPr>
                </pic:pic>
              </a:graphicData>
            </a:graphic>
          </wp:inline>
        </w:drawing>
      </w:r>
    </w:p>
    <w:p w14:paraId="6F7446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ABF9885" w14:textId="7EFCA94B" w:rsidR="00AC1C00" w:rsidRDefault="00AC1C00" w:rsidP="005401E9">
      <w:pPr>
        <w:pStyle w:val="ConsPlusNormal"/>
        <w:jc w:val="both"/>
        <w:rPr>
          <w:rFonts w:ascii="Times New Roman" w:hAnsi="Times New Roman" w:cs="Times New Roman"/>
          <w:color w:val="000000" w:themeColor="text1"/>
          <w:sz w:val="28"/>
          <w:szCs w:val="28"/>
        </w:rPr>
      </w:pPr>
    </w:p>
    <w:p w14:paraId="3DF79B41" w14:textId="5F0BF3F0" w:rsidR="00EE7C45" w:rsidRDefault="00EE7C45" w:rsidP="005401E9">
      <w:pPr>
        <w:pStyle w:val="ConsPlusNormal"/>
        <w:jc w:val="both"/>
        <w:rPr>
          <w:rFonts w:ascii="Times New Roman" w:hAnsi="Times New Roman" w:cs="Times New Roman"/>
          <w:color w:val="000000" w:themeColor="text1"/>
          <w:sz w:val="28"/>
          <w:szCs w:val="28"/>
        </w:rPr>
      </w:pPr>
    </w:p>
    <w:p w14:paraId="689A2A88" w14:textId="7D5E9645" w:rsidR="00EE7C45" w:rsidRDefault="00EE7C45" w:rsidP="005401E9">
      <w:pPr>
        <w:pStyle w:val="ConsPlusNormal"/>
        <w:jc w:val="both"/>
        <w:rPr>
          <w:rFonts w:ascii="Times New Roman" w:hAnsi="Times New Roman" w:cs="Times New Roman"/>
          <w:color w:val="000000" w:themeColor="text1"/>
          <w:sz w:val="28"/>
          <w:szCs w:val="28"/>
        </w:rPr>
      </w:pPr>
    </w:p>
    <w:p w14:paraId="30B7C05D" w14:textId="145B8DD3" w:rsidR="00EE7C45" w:rsidRDefault="00EE7C45" w:rsidP="005401E9">
      <w:pPr>
        <w:pStyle w:val="ConsPlusNormal"/>
        <w:jc w:val="both"/>
        <w:rPr>
          <w:rFonts w:ascii="Times New Roman" w:hAnsi="Times New Roman" w:cs="Times New Roman"/>
          <w:color w:val="000000" w:themeColor="text1"/>
          <w:sz w:val="28"/>
          <w:szCs w:val="28"/>
        </w:rPr>
      </w:pPr>
    </w:p>
    <w:p w14:paraId="175C898F" w14:textId="5415E560" w:rsidR="00EE7C45" w:rsidRDefault="00EE7C45" w:rsidP="005401E9">
      <w:pPr>
        <w:pStyle w:val="ConsPlusNormal"/>
        <w:jc w:val="both"/>
        <w:rPr>
          <w:rFonts w:ascii="Times New Roman" w:hAnsi="Times New Roman" w:cs="Times New Roman"/>
          <w:color w:val="000000" w:themeColor="text1"/>
          <w:sz w:val="28"/>
          <w:szCs w:val="28"/>
        </w:rPr>
      </w:pPr>
    </w:p>
    <w:p w14:paraId="670D7714" w14:textId="0A9E26FD" w:rsidR="00EE7C45" w:rsidRDefault="00EE7C45" w:rsidP="005401E9">
      <w:pPr>
        <w:pStyle w:val="ConsPlusNormal"/>
        <w:jc w:val="both"/>
        <w:rPr>
          <w:rFonts w:ascii="Times New Roman" w:hAnsi="Times New Roman" w:cs="Times New Roman"/>
          <w:color w:val="000000" w:themeColor="text1"/>
          <w:sz w:val="28"/>
          <w:szCs w:val="28"/>
        </w:rPr>
      </w:pPr>
    </w:p>
    <w:p w14:paraId="704A80E3" w14:textId="753F8184" w:rsidR="00EE7C45" w:rsidRDefault="00EE7C45" w:rsidP="005401E9">
      <w:pPr>
        <w:pStyle w:val="ConsPlusNormal"/>
        <w:jc w:val="both"/>
        <w:rPr>
          <w:rFonts w:ascii="Times New Roman" w:hAnsi="Times New Roman" w:cs="Times New Roman"/>
          <w:color w:val="000000" w:themeColor="text1"/>
          <w:sz w:val="28"/>
          <w:szCs w:val="28"/>
        </w:rPr>
      </w:pPr>
    </w:p>
    <w:p w14:paraId="2058AB4D"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034B122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03B12A"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1" w:name="P2905"/>
      <w:bookmarkEnd w:id="81"/>
      <w:r w:rsidRPr="0030429D">
        <w:rPr>
          <w:rFonts w:ascii="Times New Roman" w:hAnsi="Times New Roman" w:cs="Times New Roman"/>
          <w:color w:val="000000" w:themeColor="text1"/>
          <w:sz w:val="28"/>
          <w:szCs w:val="28"/>
        </w:rPr>
        <w:t>Графическое изображение ограждений автостоянки</w:t>
      </w:r>
    </w:p>
    <w:p w14:paraId="12B07A0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46C4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68"/>
          <w:sz w:val="28"/>
          <w:szCs w:val="28"/>
        </w:rPr>
        <w:drawing>
          <wp:inline distT="0" distB="0" distL="0" distR="0" wp14:anchorId="60CF979F" wp14:editId="16F89F15">
            <wp:extent cx="4681855" cy="35420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4681855" cy="3542030"/>
                    </a:xfrm>
                    <a:prstGeom prst="rect">
                      <a:avLst/>
                    </a:prstGeom>
                    <a:noFill/>
                    <a:ln>
                      <a:noFill/>
                    </a:ln>
                  </pic:spPr>
                </pic:pic>
              </a:graphicData>
            </a:graphic>
          </wp:inline>
        </w:drawing>
      </w:r>
    </w:p>
    <w:p w14:paraId="10DBE8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68300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06DF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1B7EC84"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2" w:name="P2911"/>
      <w:bookmarkEnd w:id="82"/>
      <w:r w:rsidRPr="0030429D">
        <w:rPr>
          <w:rFonts w:ascii="Times New Roman" w:hAnsi="Times New Roman" w:cs="Times New Roman"/>
          <w:color w:val="000000" w:themeColor="text1"/>
          <w:sz w:val="28"/>
          <w:szCs w:val="28"/>
        </w:rPr>
        <w:t>Графическое изображение информационного оборудования</w:t>
      </w:r>
    </w:p>
    <w:p w14:paraId="57F9495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автостоянки</w:t>
      </w:r>
    </w:p>
    <w:p w14:paraId="117F49B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3C241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85"/>
          <w:sz w:val="28"/>
          <w:szCs w:val="28"/>
        </w:rPr>
        <w:drawing>
          <wp:inline distT="0" distB="0" distL="0" distR="0" wp14:anchorId="5AFBA6D1" wp14:editId="63C49007">
            <wp:extent cx="4015409" cy="4063116"/>
            <wp:effectExtent l="0" t="0" r="4445"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4028559" cy="4076422"/>
                    </a:xfrm>
                    <a:prstGeom prst="rect">
                      <a:avLst/>
                    </a:prstGeom>
                    <a:noFill/>
                    <a:ln>
                      <a:noFill/>
                    </a:ln>
                  </pic:spPr>
                </pic:pic>
              </a:graphicData>
            </a:graphic>
          </wp:inline>
        </w:drawing>
      </w:r>
    </w:p>
    <w:p w14:paraId="1CB836E8" w14:textId="77777777" w:rsidR="00AC1C00" w:rsidRPr="0030429D" w:rsidRDefault="00AC1C00" w:rsidP="005401E9">
      <w:pPr>
        <w:pStyle w:val="ConsPlusTitle"/>
        <w:jc w:val="center"/>
        <w:outlineLvl w:val="3"/>
        <w:rPr>
          <w:rFonts w:ascii="Times New Roman" w:hAnsi="Times New Roman" w:cs="Times New Roman"/>
          <w:color w:val="000000" w:themeColor="text1"/>
          <w:sz w:val="28"/>
          <w:szCs w:val="28"/>
        </w:rPr>
      </w:pPr>
      <w:bookmarkStart w:id="83" w:name="P2918"/>
      <w:bookmarkEnd w:id="83"/>
      <w:r w:rsidRPr="0030429D">
        <w:rPr>
          <w:rFonts w:ascii="Times New Roman" w:hAnsi="Times New Roman" w:cs="Times New Roman"/>
          <w:color w:val="000000" w:themeColor="text1"/>
          <w:sz w:val="28"/>
          <w:szCs w:val="28"/>
        </w:rPr>
        <w:t>Графическое изображение покрытия, разделительных элементов</w:t>
      </w:r>
    </w:p>
    <w:p w14:paraId="621F1C0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(разметки машино-мест) автостоянки</w:t>
      </w:r>
    </w:p>
    <w:p w14:paraId="5E83FA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8259B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92"/>
          <w:sz w:val="28"/>
          <w:szCs w:val="28"/>
        </w:rPr>
        <w:drawing>
          <wp:inline distT="0" distB="0" distL="0" distR="0" wp14:anchorId="201C3371" wp14:editId="74EE2D1F">
            <wp:extent cx="4681855" cy="384111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4681855" cy="3841115"/>
                    </a:xfrm>
                    <a:prstGeom prst="rect">
                      <a:avLst/>
                    </a:prstGeom>
                    <a:noFill/>
                    <a:ln>
                      <a:noFill/>
                    </a:ln>
                  </pic:spPr>
                </pic:pic>
              </a:graphicData>
            </a:graphic>
          </wp:inline>
        </w:drawing>
      </w:r>
    </w:p>
    <w:p w14:paraId="25B8896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AE08A73" w14:textId="51E293A9" w:rsidR="00AC1C00" w:rsidRPr="0030429D" w:rsidRDefault="00AC1C00" w:rsidP="005401E9">
      <w:pPr>
        <w:pStyle w:val="ConsPlusNormal"/>
        <w:jc w:val="both"/>
        <w:rPr>
          <w:rFonts w:ascii="Times New Roman" w:hAnsi="Times New Roman" w:cs="Times New Roman"/>
          <w:color w:val="000000" w:themeColor="text1"/>
          <w:sz w:val="28"/>
          <w:szCs w:val="28"/>
        </w:rPr>
      </w:pPr>
    </w:p>
    <w:p w14:paraId="7C47926F" w14:textId="3D95F480" w:rsidR="00040AE3" w:rsidRDefault="00040AE3" w:rsidP="005401E9">
      <w:pPr>
        <w:pStyle w:val="ConsPlusNormal"/>
        <w:jc w:val="both"/>
        <w:rPr>
          <w:rFonts w:ascii="Times New Roman" w:hAnsi="Times New Roman" w:cs="Times New Roman"/>
          <w:color w:val="000000" w:themeColor="text1"/>
          <w:sz w:val="28"/>
          <w:szCs w:val="28"/>
        </w:rPr>
      </w:pPr>
    </w:p>
    <w:p w14:paraId="3CD1B927" w14:textId="54B8E129" w:rsidR="00832DA8" w:rsidRDefault="00832DA8" w:rsidP="005401E9">
      <w:pPr>
        <w:pStyle w:val="ConsPlusNormal"/>
        <w:jc w:val="both"/>
        <w:rPr>
          <w:rFonts w:ascii="Times New Roman" w:hAnsi="Times New Roman" w:cs="Times New Roman"/>
          <w:color w:val="000000" w:themeColor="text1"/>
          <w:sz w:val="28"/>
          <w:szCs w:val="28"/>
        </w:rPr>
      </w:pPr>
    </w:p>
    <w:p w14:paraId="53A2D37C" w14:textId="289823F9" w:rsidR="00832DA8" w:rsidRDefault="00832DA8" w:rsidP="005401E9">
      <w:pPr>
        <w:pStyle w:val="ConsPlusNormal"/>
        <w:jc w:val="both"/>
        <w:rPr>
          <w:rFonts w:ascii="Times New Roman" w:hAnsi="Times New Roman" w:cs="Times New Roman"/>
          <w:color w:val="000000" w:themeColor="text1"/>
          <w:sz w:val="28"/>
          <w:szCs w:val="28"/>
        </w:rPr>
      </w:pPr>
    </w:p>
    <w:p w14:paraId="6FA8DED2" w14:textId="3C79168D" w:rsidR="00832DA8" w:rsidRDefault="00832DA8" w:rsidP="005401E9">
      <w:pPr>
        <w:pStyle w:val="ConsPlusNormal"/>
        <w:jc w:val="both"/>
        <w:rPr>
          <w:rFonts w:ascii="Times New Roman" w:hAnsi="Times New Roman" w:cs="Times New Roman"/>
          <w:color w:val="000000" w:themeColor="text1"/>
          <w:sz w:val="28"/>
          <w:szCs w:val="28"/>
        </w:rPr>
      </w:pPr>
    </w:p>
    <w:p w14:paraId="0C62E73B" w14:textId="494D8B43" w:rsidR="00832DA8" w:rsidRDefault="00832DA8" w:rsidP="005401E9">
      <w:pPr>
        <w:pStyle w:val="ConsPlusNormal"/>
        <w:jc w:val="both"/>
        <w:rPr>
          <w:rFonts w:ascii="Times New Roman" w:hAnsi="Times New Roman" w:cs="Times New Roman"/>
          <w:color w:val="000000" w:themeColor="text1"/>
          <w:sz w:val="28"/>
          <w:szCs w:val="28"/>
        </w:rPr>
      </w:pPr>
    </w:p>
    <w:p w14:paraId="3EE47875" w14:textId="5DEE08A7" w:rsidR="00832DA8" w:rsidRDefault="00832DA8" w:rsidP="005401E9">
      <w:pPr>
        <w:pStyle w:val="ConsPlusNormal"/>
        <w:jc w:val="both"/>
        <w:rPr>
          <w:rFonts w:ascii="Times New Roman" w:hAnsi="Times New Roman" w:cs="Times New Roman"/>
          <w:color w:val="000000" w:themeColor="text1"/>
          <w:sz w:val="28"/>
          <w:szCs w:val="28"/>
        </w:rPr>
      </w:pPr>
    </w:p>
    <w:p w14:paraId="0FCEDAF1" w14:textId="0DB21516" w:rsidR="00832DA8" w:rsidRDefault="00832DA8" w:rsidP="005401E9">
      <w:pPr>
        <w:pStyle w:val="ConsPlusNormal"/>
        <w:jc w:val="both"/>
        <w:rPr>
          <w:rFonts w:ascii="Times New Roman" w:hAnsi="Times New Roman" w:cs="Times New Roman"/>
          <w:color w:val="000000" w:themeColor="text1"/>
          <w:sz w:val="28"/>
          <w:szCs w:val="28"/>
        </w:rPr>
      </w:pPr>
    </w:p>
    <w:p w14:paraId="03DFB60D" w14:textId="3857C805" w:rsidR="00832DA8" w:rsidRDefault="00832DA8" w:rsidP="005401E9">
      <w:pPr>
        <w:pStyle w:val="ConsPlusNormal"/>
        <w:jc w:val="both"/>
        <w:rPr>
          <w:rFonts w:ascii="Times New Roman" w:hAnsi="Times New Roman" w:cs="Times New Roman"/>
          <w:color w:val="000000" w:themeColor="text1"/>
          <w:sz w:val="28"/>
          <w:szCs w:val="28"/>
        </w:rPr>
      </w:pPr>
    </w:p>
    <w:p w14:paraId="1AA1439B" w14:textId="37AB5857" w:rsidR="00832DA8" w:rsidRDefault="00832DA8" w:rsidP="005401E9">
      <w:pPr>
        <w:pStyle w:val="ConsPlusNormal"/>
        <w:jc w:val="both"/>
        <w:rPr>
          <w:rFonts w:ascii="Times New Roman" w:hAnsi="Times New Roman" w:cs="Times New Roman"/>
          <w:color w:val="000000" w:themeColor="text1"/>
          <w:sz w:val="28"/>
          <w:szCs w:val="28"/>
        </w:rPr>
      </w:pPr>
    </w:p>
    <w:p w14:paraId="4368E2F0" w14:textId="29D6E928" w:rsidR="00832DA8" w:rsidRDefault="00832DA8" w:rsidP="005401E9">
      <w:pPr>
        <w:pStyle w:val="ConsPlusNormal"/>
        <w:jc w:val="both"/>
        <w:rPr>
          <w:rFonts w:ascii="Times New Roman" w:hAnsi="Times New Roman" w:cs="Times New Roman"/>
          <w:color w:val="000000" w:themeColor="text1"/>
          <w:sz w:val="28"/>
          <w:szCs w:val="28"/>
        </w:rPr>
      </w:pPr>
    </w:p>
    <w:p w14:paraId="34BB6073" w14:textId="136FE91B" w:rsidR="00832DA8" w:rsidRDefault="00832DA8" w:rsidP="005401E9">
      <w:pPr>
        <w:pStyle w:val="ConsPlusNormal"/>
        <w:jc w:val="both"/>
        <w:rPr>
          <w:rFonts w:ascii="Times New Roman" w:hAnsi="Times New Roman" w:cs="Times New Roman"/>
          <w:color w:val="000000" w:themeColor="text1"/>
          <w:sz w:val="28"/>
          <w:szCs w:val="28"/>
        </w:rPr>
      </w:pPr>
    </w:p>
    <w:p w14:paraId="474E75AB" w14:textId="2804F831" w:rsidR="00832DA8" w:rsidRDefault="00832DA8" w:rsidP="005401E9">
      <w:pPr>
        <w:pStyle w:val="ConsPlusNormal"/>
        <w:jc w:val="both"/>
        <w:rPr>
          <w:rFonts w:ascii="Times New Roman" w:hAnsi="Times New Roman" w:cs="Times New Roman"/>
          <w:color w:val="000000" w:themeColor="text1"/>
          <w:sz w:val="28"/>
          <w:szCs w:val="28"/>
        </w:rPr>
      </w:pPr>
    </w:p>
    <w:p w14:paraId="61B225D3" w14:textId="0A61E812" w:rsidR="00832DA8" w:rsidRDefault="00832DA8" w:rsidP="005401E9">
      <w:pPr>
        <w:pStyle w:val="ConsPlusNormal"/>
        <w:jc w:val="both"/>
        <w:rPr>
          <w:rFonts w:ascii="Times New Roman" w:hAnsi="Times New Roman" w:cs="Times New Roman"/>
          <w:color w:val="000000" w:themeColor="text1"/>
          <w:sz w:val="28"/>
          <w:szCs w:val="28"/>
        </w:rPr>
      </w:pPr>
    </w:p>
    <w:p w14:paraId="6910BAE6" w14:textId="41DF0AE2" w:rsidR="00832DA8" w:rsidRDefault="00832DA8" w:rsidP="005401E9">
      <w:pPr>
        <w:pStyle w:val="ConsPlusNormal"/>
        <w:jc w:val="both"/>
        <w:rPr>
          <w:rFonts w:ascii="Times New Roman" w:hAnsi="Times New Roman" w:cs="Times New Roman"/>
          <w:color w:val="000000" w:themeColor="text1"/>
          <w:sz w:val="28"/>
          <w:szCs w:val="28"/>
        </w:rPr>
      </w:pPr>
    </w:p>
    <w:p w14:paraId="24B14736" w14:textId="4005A48E" w:rsidR="00832DA8" w:rsidRDefault="00832DA8" w:rsidP="005401E9">
      <w:pPr>
        <w:pStyle w:val="ConsPlusNormal"/>
        <w:jc w:val="both"/>
        <w:rPr>
          <w:rFonts w:ascii="Times New Roman" w:hAnsi="Times New Roman" w:cs="Times New Roman"/>
          <w:color w:val="000000" w:themeColor="text1"/>
          <w:sz w:val="28"/>
          <w:szCs w:val="28"/>
        </w:rPr>
      </w:pPr>
    </w:p>
    <w:p w14:paraId="3386AF6F" w14:textId="5104F29D" w:rsidR="00832DA8" w:rsidRDefault="00832DA8" w:rsidP="005401E9">
      <w:pPr>
        <w:pStyle w:val="ConsPlusNormal"/>
        <w:jc w:val="both"/>
        <w:rPr>
          <w:rFonts w:ascii="Times New Roman" w:hAnsi="Times New Roman" w:cs="Times New Roman"/>
          <w:color w:val="000000" w:themeColor="text1"/>
          <w:sz w:val="28"/>
          <w:szCs w:val="28"/>
        </w:rPr>
      </w:pPr>
    </w:p>
    <w:p w14:paraId="45DC6134" w14:textId="3289DE82" w:rsidR="00832DA8" w:rsidRDefault="00832DA8" w:rsidP="005401E9">
      <w:pPr>
        <w:pStyle w:val="ConsPlusNormal"/>
        <w:jc w:val="both"/>
        <w:rPr>
          <w:rFonts w:ascii="Times New Roman" w:hAnsi="Times New Roman" w:cs="Times New Roman"/>
          <w:color w:val="000000" w:themeColor="text1"/>
          <w:sz w:val="28"/>
          <w:szCs w:val="28"/>
        </w:rPr>
      </w:pPr>
    </w:p>
    <w:p w14:paraId="6E29FA2A" w14:textId="5B6F0E66" w:rsidR="00832DA8" w:rsidRDefault="00832DA8" w:rsidP="005401E9">
      <w:pPr>
        <w:pStyle w:val="ConsPlusNormal"/>
        <w:jc w:val="both"/>
        <w:rPr>
          <w:rFonts w:ascii="Times New Roman" w:hAnsi="Times New Roman" w:cs="Times New Roman"/>
          <w:color w:val="000000" w:themeColor="text1"/>
          <w:sz w:val="28"/>
          <w:szCs w:val="28"/>
        </w:rPr>
      </w:pPr>
    </w:p>
    <w:p w14:paraId="4E8843AF" w14:textId="5C99683D" w:rsidR="00832DA8" w:rsidRDefault="00832DA8" w:rsidP="005401E9">
      <w:pPr>
        <w:pStyle w:val="ConsPlusNormal"/>
        <w:jc w:val="both"/>
        <w:rPr>
          <w:rFonts w:ascii="Times New Roman" w:hAnsi="Times New Roman" w:cs="Times New Roman"/>
          <w:color w:val="000000" w:themeColor="text1"/>
          <w:sz w:val="28"/>
          <w:szCs w:val="28"/>
        </w:rPr>
      </w:pPr>
    </w:p>
    <w:p w14:paraId="0440D9EF" w14:textId="46F55D45" w:rsidR="00832DA8" w:rsidRDefault="00832DA8" w:rsidP="005401E9">
      <w:pPr>
        <w:pStyle w:val="ConsPlusNormal"/>
        <w:jc w:val="both"/>
        <w:rPr>
          <w:rFonts w:ascii="Times New Roman" w:hAnsi="Times New Roman" w:cs="Times New Roman"/>
          <w:color w:val="000000" w:themeColor="text1"/>
          <w:sz w:val="28"/>
          <w:szCs w:val="28"/>
        </w:rPr>
      </w:pPr>
    </w:p>
    <w:p w14:paraId="4E0809CA"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7F8367A9" w14:textId="69D2E9BC"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bookmarkStart w:id="84" w:name="P2932"/>
      <w:bookmarkEnd w:id="84"/>
      <w:r w:rsidRPr="00C406D2">
        <w:rPr>
          <w:rFonts w:eastAsiaTheme="minorEastAsia"/>
          <w:szCs w:val="28"/>
          <w:shd w:val="clear" w:color="auto" w:fill="FEFFFF"/>
        </w:rPr>
        <w:t xml:space="preserve">Приложение </w:t>
      </w:r>
      <w:r>
        <w:rPr>
          <w:rFonts w:eastAsiaTheme="minorEastAsia"/>
          <w:szCs w:val="28"/>
          <w:shd w:val="clear" w:color="auto" w:fill="FEFFFF"/>
        </w:rPr>
        <w:t>7</w:t>
      </w:r>
    </w:p>
    <w:p w14:paraId="6F2CAD96"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00C429D"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116442E6"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0F51CD46"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13F9E6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1A1AF9"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требований к ограждениям</w:t>
      </w:r>
    </w:p>
    <w:p w14:paraId="0589C43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строительной площадки (заборам), навесам, стойкам</w:t>
      </w:r>
    </w:p>
    <w:p w14:paraId="1139FC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892D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03"/>
          <w:sz w:val="28"/>
          <w:szCs w:val="28"/>
        </w:rPr>
        <w:drawing>
          <wp:inline distT="0" distB="0" distL="0" distR="0" wp14:anchorId="70460282" wp14:editId="48DB25FE">
            <wp:extent cx="4681855" cy="52552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4681855" cy="5255260"/>
                    </a:xfrm>
                    <a:prstGeom prst="rect">
                      <a:avLst/>
                    </a:prstGeom>
                    <a:noFill/>
                    <a:ln>
                      <a:noFill/>
                    </a:ln>
                  </pic:spPr>
                </pic:pic>
              </a:graphicData>
            </a:graphic>
          </wp:inline>
        </w:drawing>
      </w:r>
    </w:p>
    <w:p w14:paraId="347FA5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FEFE4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11DA45E" w14:textId="118F76CF" w:rsidR="00AC1C00" w:rsidRDefault="00AC1C00" w:rsidP="005401E9">
      <w:pPr>
        <w:pStyle w:val="ConsPlusNormal"/>
        <w:jc w:val="both"/>
        <w:rPr>
          <w:rFonts w:ascii="Times New Roman" w:hAnsi="Times New Roman" w:cs="Times New Roman"/>
          <w:color w:val="000000" w:themeColor="text1"/>
          <w:sz w:val="28"/>
          <w:szCs w:val="28"/>
        </w:rPr>
      </w:pPr>
    </w:p>
    <w:p w14:paraId="47CD92B4" w14:textId="3481E360" w:rsidR="00EE7C45" w:rsidRDefault="00EE7C45" w:rsidP="005401E9">
      <w:pPr>
        <w:pStyle w:val="ConsPlusNormal"/>
        <w:jc w:val="both"/>
        <w:rPr>
          <w:rFonts w:ascii="Times New Roman" w:hAnsi="Times New Roman" w:cs="Times New Roman"/>
          <w:color w:val="000000" w:themeColor="text1"/>
          <w:sz w:val="28"/>
          <w:szCs w:val="28"/>
        </w:rPr>
      </w:pPr>
    </w:p>
    <w:p w14:paraId="75FCA77F" w14:textId="78B2BA3B" w:rsidR="00EE7C45" w:rsidRDefault="00EE7C45" w:rsidP="005401E9">
      <w:pPr>
        <w:pStyle w:val="ConsPlusNormal"/>
        <w:jc w:val="both"/>
        <w:rPr>
          <w:rFonts w:ascii="Times New Roman" w:hAnsi="Times New Roman" w:cs="Times New Roman"/>
          <w:color w:val="000000" w:themeColor="text1"/>
          <w:sz w:val="28"/>
          <w:szCs w:val="28"/>
        </w:rPr>
      </w:pPr>
    </w:p>
    <w:p w14:paraId="7B9F5673" w14:textId="2AC48512" w:rsidR="00EE7C45" w:rsidRDefault="00EE7C45" w:rsidP="005401E9">
      <w:pPr>
        <w:pStyle w:val="ConsPlusNormal"/>
        <w:jc w:val="both"/>
        <w:rPr>
          <w:rFonts w:ascii="Times New Roman" w:hAnsi="Times New Roman" w:cs="Times New Roman"/>
          <w:color w:val="000000" w:themeColor="text1"/>
          <w:sz w:val="28"/>
          <w:szCs w:val="28"/>
        </w:rPr>
      </w:pPr>
    </w:p>
    <w:p w14:paraId="5031D0CA" w14:textId="2223B9A4" w:rsidR="00EE7C45" w:rsidRDefault="00EE7C45" w:rsidP="005401E9">
      <w:pPr>
        <w:pStyle w:val="ConsPlusNormal"/>
        <w:jc w:val="both"/>
        <w:rPr>
          <w:rFonts w:ascii="Times New Roman" w:hAnsi="Times New Roman" w:cs="Times New Roman"/>
          <w:color w:val="000000" w:themeColor="text1"/>
          <w:sz w:val="28"/>
          <w:szCs w:val="28"/>
        </w:rPr>
      </w:pPr>
    </w:p>
    <w:p w14:paraId="4F957D67" w14:textId="34F8B46E" w:rsidR="00EE7C45" w:rsidRDefault="00EE7C45" w:rsidP="005401E9">
      <w:pPr>
        <w:pStyle w:val="ConsPlusNormal"/>
        <w:jc w:val="both"/>
        <w:rPr>
          <w:rFonts w:ascii="Times New Roman" w:hAnsi="Times New Roman" w:cs="Times New Roman"/>
          <w:color w:val="000000" w:themeColor="text1"/>
          <w:sz w:val="28"/>
          <w:szCs w:val="28"/>
        </w:rPr>
      </w:pPr>
    </w:p>
    <w:p w14:paraId="442EBBE6" w14:textId="4FEB3B86" w:rsidR="00EE7C45" w:rsidRDefault="00EE7C45" w:rsidP="005401E9">
      <w:pPr>
        <w:pStyle w:val="ConsPlusNormal"/>
        <w:jc w:val="both"/>
        <w:rPr>
          <w:rFonts w:ascii="Times New Roman" w:hAnsi="Times New Roman" w:cs="Times New Roman"/>
          <w:color w:val="000000" w:themeColor="text1"/>
          <w:sz w:val="28"/>
          <w:szCs w:val="28"/>
        </w:rPr>
      </w:pPr>
    </w:p>
    <w:p w14:paraId="0E575CC6"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93787E1"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размещению средств размещения информации</w:t>
      </w:r>
    </w:p>
    <w:p w14:paraId="6264CBD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(вывески) на ограждении строительной площадки, навесе</w:t>
      </w:r>
    </w:p>
    <w:p w14:paraId="4FED79F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46D81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454"/>
          <w:sz w:val="28"/>
          <w:szCs w:val="28"/>
        </w:rPr>
        <w:drawing>
          <wp:inline distT="0" distB="0" distL="0" distR="0" wp14:anchorId="1A4D695A" wp14:editId="26CF60A3">
            <wp:extent cx="4681855" cy="590169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4681855" cy="5901690"/>
                    </a:xfrm>
                    <a:prstGeom prst="rect">
                      <a:avLst/>
                    </a:prstGeom>
                    <a:noFill/>
                    <a:ln>
                      <a:noFill/>
                    </a:ln>
                  </pic:spPr>
                </pic:pic>
              </a:graphicData>
            </a:graphic>
          </wp:inline>
        </w:drawing>
      </w:r>
    </w:p>
    <w:p w14:paraId="581A6E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0329C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96632B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0B4B9F9" w14:textId="488ECA48" w:rsidR="00AC1C00" w:rsidRDefault="00AC1C00" w:rsidP="005401E9">
      <w:pPr>
        <w:pStyle w:val="ConsPlusNormal"/>
        <w:jc w:val="both"/>
        <w:rPr>
          <w:rFonts w:ascii="Times New Roman" w:hAnsi="Times New Roman" w:cs="Times New Roman"/>
          <w:color w:val="000000" w:themeColor="text1"/>
          <w:sz w:val="28"/>
          <w:szCs w:val="28"/>
        </w:rPr>
      </w:pPr>
    </w:p>
    <w:p w14:paraId="28F30865" w14:textId="0E95D52C" w:rsidR="00EE7C45" w:rsidRDefault="00EE7C45" w:rsidP="005401E9">
      <w:pPr>
        <w:pStyle w:val="ConsPlusNormal"/>
        <w:jc w:val="both"/>
        <w:rPr>
          <w:rFonts w:ascii="Times New Roman" w:hAnsi="Times New Roman" w:cs="Times New Roman"/>
          <w:color w:val="000000" w:themeColor="text1"/>
          <w:sz w:val="28"/>
          <w:szCs w:val="28"/>
        </w:rPr>
      </w:pPr>
    </w:p>
    <w:p w14:paraId="251FC198" w14:textId="4E529812" w:rsidR="00EE7C45" w:rsidRDefault="00EE7C45" w:rsidP="005401E9">
      <w:pPr>
        <w:pStyle w:val="ConsPlusNormal"/>
        <w:jc w:val="both"/>
        <w:rPr>
          <w:rFonts w:ascii="Times New Roman" w:hAnsi="Times New Roman" w:cs="Times New Roman"/>
          <w:color w:val="000000" w:themeColor="text1"/>
          <w:sz w:val="28"/>
          <w:szCs w:val="28"/>
        </w:rPr>
      </w:pPr>
    </w:p>
    <w:p w14:paraId="51A0B8B0" w14:textId="1DDA2316" w:rsidR="00EE7C45" w:rsidRDefault="00EE7C45" w:rsidP="005401E9">
      <w:pPr>
        <w:pStyle w:val="ConsPlusNormal"/>
        <w:jc w:val="both"/>
        <w:rPr>
          <w:rFonts w:ascii="Times New Roman" w:hAnsi="Times New Roman" w:cs="Times New Roman"/>
          <w:color w:val="000000" w:themeColor="text1"/>
          <w:sz w:val="28"/>
          <w:szCs w:val="28"/>
        </w:rPr>
      </w:pPr>
    </w:p>
    <w:p w14:paraId="5480D317" w14:textId="6D2EF9DC" w:rsidR="00EE7C45" w:rsidRDefault="00EE7C45" w:rsidP="005401E9">
      <w:pPr>
        <w:pStyle w:val="ConsPlusNormal"/>
        <w:jc w:val="both"/>
        <w:rPr>
          <w:rFonts w:ascii="Times New Roman" w:hAnsi="Times New Roman" w:cs="Times New Roman"/>
          <w:color w:val="000000" w:themeColor="text1"/>
          <w:sz w:val="28"/>
          <w:szCs w:val="28"/>
        </w:rPr>
      </w:pPr>
    </w:p>
    <w:p w14:paraId="3E346B54" w14:textId="7C063979" w:rsidR="00EE7C45" w:rsidRDefault="00EE7C45" w:rsidP="005401E9">
      <w:pPr>
        <w:pStyle w:val="ConsPlusNormal"/>
        <w:jc w:val="both"/>
        <w:rPr>
          <w:rFonts w:ascii="Times New Roman" w:hAnsi="Times New Roman" w:cs="Times New Roman"/>
          <w:color w:val="000000" w:themeColor="text1"/>
          <w:sz w:val="28"/>
          <w:szCs w:val="28"/>
        </w:rPr>
      </w:pPr>
    </w:p>
    <w:p w14:paraId="194724EA" w14:textId="595FE106" w:rsidR="00EE7C45" w:rsidRDefault="00EE7C45" w:rsidP="005401E9">
      <w:pPr>
        <w:pStyle w:val="ConsPlusNormal"/>
        <w:jc w:val="both"/>
        <w:rPr>
          <w:rFonts w:ascii="Times New Roman" w:hAnsi="Times New Roman" w:cs="Times New Roman"/>
          <w:color w:val="000000" w:themeColor="text1"/>
          <w:sz w:val="28"/>
          <w:szCs w:val="28"/>
        </w:rPr>
      </w:pPr>
    </w:p>
    <w:p w14:paraId="4E488FFA"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531A8202"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5EF41BEB" w14:textId="06F34A86"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Приложение </w:t>
      </w:r>
      <w:r>
        <w:rPr>
          <w:rFonts w:eastAsiaTheme="minorEastAsia"/>
          <w:szCs w:val="28"/>
          <w:shd w:val="clear" w:color="auto" w:fill="FEFFFF"/>
        </w:rPr>
        <w:t>8</w:t>
      </w:r>
    </w:p>
    <w:p w14:paraId="55DFEEBF"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0AD6F034"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72C9B40F"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67FC781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B97B18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5" w:name="P2960"/>
      <w:bookmarkEnd w:id="85"/>
      <w:r w:rsidRPr="0030429D">
        <w:rPr>
          <w:rFonts w:ascii="Times New Roman" w:hAnsi="Times New Roman" w:cs="Times New Roman"/>
          <w:color w:val="000000" w:themeColor="text1"/>
          <w:sz w:val="28"/>
          <w:szCs w:val="28"/>
        </w:rPr>
        <w:t>ТРЕБОВАНИЯ</w:t>
      </w:r>
    </w:p>
    <w:p w14:paraId="6582FB4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остановочным пунктам, элементам благоустройства</w:t>
      </w:r>
    </w:p>
    <w:p w14:paraId="6CEE040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остановочных пунктов</w:t>
      </w:r>
    </w:p>
    <w:p w14:paraId="021DF783"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4686978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70C65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14:paraId="657550A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обустройству остановочных пунктов.</w:t>
      </w:r>
    </w:p>
    <w:p w14:paraId="60A39265"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Остановочные пункты должны быть обустроены в соответствии с действующими нормативными правовыми актами.</w:t>
      </w:r>
    </w:p>
    <w:p w14:paraId="7E341F54"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В случае наличия вдоль проезжей части зоны параллельной парковки обустраивается остановочный выступ (антикарман).</w:t>
      </w:r>
    </w:p>
    <w:p w14:paraId="7202FF8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обустройству остановочных павильонов и остановочных навесов.</w:t>
      </w:r>
    </w:p>
    <w:p w14:paraId="78122F3D"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 Остановочный павильон или остановочный навес имеют следующие элементы благоустройства:</w:t>
      </w:r>
    </w:p>
    <w:p w14:paraId="6CAB3CC1"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урна,</w:t>
      </w:r>
    </w:p>
    <w:p w14:paraId="0046B33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информационный блок,</w:t>
      </w:r>
    </w:p>
    <w:p w14:paraId="335655F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сегментированная скамья;</w:t>
      </w:r>
    </w:p>
    <w:p w14:paraId="122CD0C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14:paraId="5C5247A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14:paraId="5B94621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3.1.3. остановочный павильон, остановочный навес должны быть выполнены в виде металлического модульного каркаса, в который устанавливаются антивандальные светопрозрачные элементы или алюминиевые композитные панели;</w:t>
      </w:r>
    </w:p>
    <w:p w14:paraId="668490B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14:paraId="06B1377E" w14:textId="2B48DFC3"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3.1.5. остановочный павильон должен иметь три стенки, защищающие от ветра и осадков. В зонах многофункциональной застройки срединной части </w:t>
      </w:r>
      <w:r w:rsidR="00075525" w:rsidRPr="0030429D">
        <w:rPr>
          <w:rFonts w:ascii="Times New Roman" w:hAnsi="Times New Roman" w:cs="Times New Roman"/>
          <w:color w:val="000000" w:themeColor="text1"/>
          <w:sz w:val="28"/>
          <w:szCs w:val="28"/>
        </w:rPr>
        <w:t>населенного пункта</w:t>
      </w:r>
      <w:r w:rsidRPr="0030429D">
        <w:rPr>
          <w:rFonts w:ascii="Times New Roman" w:hAnsi="Times New Roman" w:cs="Times New Roman"/>
          <w:color w:val="000000" w:themeColor="text1"/>
          <w:sz w:val="28"/>
          <w:szCs w:val="28"/>
        </w:rPr>
        <w:t>, многофункциональной жилой застройки, жилой застройки, удаленных центров</w:t>
      </w:r>
      <w:r w:rsidR="00075525" w:rsidRPr="0030429D">
        <w:rPr>
          <w:rFonts w:ascii="Times New Roman" w:hAnsi="Times New Roman" w:cs="Times New Roman"/>
          <w:color w:val="000000" w:themeColor="text1"/>
          <w:sz w:val="28"/>
          <w:szCs w:val="28"/>
        </w:rPr>
        <w:t xml:space="preserve"> населенного пункта</w:t>
      </w:r>
      <w:r w:rsidRPr="0030429D">
        <w:rPr>
          <w:rFonts w:ascii="Times New Roman" w:hAnsi="Times New Roman" w:cs="Times New Roman"/>
          <w:color w:val="000000" w:themeColor="text1"/>
          <w:sz w:val="28"/>
          <w:szCs w:val="28"/>
        </w:rPr>
        <w:t>,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14:paraId="57AAA348"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3.1.6. длина остановочного павильона определяется в зависимости от транспортной загруженности остановочного пункта;</w:t>
      </w:r>
    </w:p>
    <w:p w14:paraId="4846D81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14:paraId="60DC1F5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3.1.8. остановочный павильон или остановочный навес должен иметь крышу с достаточным уклоном для предотвращения скапливания осадков;</w:t>
      </w:r>
    </w:p>
    <w:p w14:paraId="77ABA05A"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14:paraId="0E3382AD"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14:paraId="6928E290"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3.1.11.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14:paraId="6088A599"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3.2. Скамьи и урны обустраиваются в едином стиле и цветовой палитре с общим объемом остановочного павильона или остановочного навеса.</w:t>
      </w:r>
    </w:p>
    <w:p w14:paraId="7545BF03"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3.3. По периметру остановочного павильона или остановочного навеса с внешней стороны размещаются информационные панели:</w:t>
      </w:r>
    </w:p>
    <w:p w14:paraId="0FBDCD87"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14:paraId="7F827C32"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14:paraId="4BE3874B" w14:textId="77777777"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14:paraId="72CA2F45" w14:textId="3F67D30B" w:rsidR="00AC1C00" w:rsidRPr="0030429D" w:rsidRDefault="00AC1C00" w:rsidP="00EE7C45">
      <w:pPr>
        <w:pStyle w:val="ConsPlusNormal"/>
        <w:ind w:firstLine="539"/>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3.5. На остановочных пунктах размещаются информационное табло, информационные стенды, схема маршрутов регулярных перевозок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информация о расписании движения муниципальных маршрутов, следующих через данный остановочный пункт.</w:t>
      </w:r>
    </w:p>
    <w:p w14:paraId="518460E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86DDFF" w14:textId="4076AB20"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Приложение </w:t>
      </w:r>
      <w:r>
        <w:rPr>
          <w:rFonts w:eastAsiaTheme="minorEastAsia"/>
          <w:szCs w:val="28"/>
          <w:shd w:val="clear" w:color="auto" w:fill="FEFFFF"/>
        </w:rPr>
        <w:t>9</w:t>
      </w:r>
    </w:p>
    <w:p w14:paraId="16FF7E58"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629EAF70"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7CBD41BD"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6AFD248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C6F835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6" w:name="P3003"/>
      <w:bookmarkEnd w:id="86"/>
      <w:r w:rsidRPr="0030429D">
        <w:rPr>
          <w:rFonts w:ascii="Times New Roman" w:hAnsi="Times New Roman" w:cs="Times New Roman"/>
          <w:color w:val="000000" w:themeColor="text1"/>
          <w:sz w:val="28"/>
          <w:szCs w:val="28"/>
        </w:rPr>
        <w:t>ПОКАЗАТЕЛИ</w:t>
      </w:r>
    </w:p>
    <w:p w14:paraId="2D0DBBD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состояния элементов благоустройства мест погребения</w:t>
      </w:r>
    </w:p>
    <w:p w14:paraId="02EB8218" w14:textId="45F1D0B1"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1FEA908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3BAEF10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1621347" w14:textId="77777777"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Требования к состоянию элементов благоустройства мест погребения в зимний период</w:t>
      </w:r>
    </w:p>
    <w:p w14:paraId="6A8A744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25"/>
        <w:gridCol w:w="1588"/>
        <w:gridCol w:w="1396"/>
        <w:gridCol w:w="1372"/>
      </w:tblGrid>
      <w:tr w:rsidR="0030429D" w:rsidRPr="0030429D" w14:paraId="485D7927" w14:textId="77777777">
        <w:tc>
          <w:tcPr>
            <w:tcW w:w="680" w:type="dxa"/>
            <w:vMerge w:val="restart"/>
          </w:tcPr>
          <w:p w14:paraId="5C9C31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N</w:t>
            </w:r>
          </w:p>
        </w:tc>
        <w:tc>
          <w:tcPr>
            <w:tcW w:w="4025" w:type="dxa"/>
            <w:vMerge w:val="restart"/>
          </w:tcPr>
          <w:p w14:paraId="6F239D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4356" w:type="dxa"/>
            <w:gridSpan w:val="3"/>
          </w:tcPr>
          <w:p w14:paraId="44533D2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771CC1B8" w14:textId="77777777">
        <w:tc>
          <w:tcPr>
            <w:tcW w:w="680" w:type="dxa"/>
            <w:vMerge/>
          </w:tcPr>
          <w:p w14:paraId="44FD964C"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vMerge/>
          </w:tcPr>
          <w:p w14:paraId="4F7BC63D"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5A70E9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w:t>
            </w:r>
          </w:p>
        </w:tc>
        <w:tc>
          <w:tcPr>
            <w:tcW w:w="1396" w:type="dxa"/>
          </w:tcPr>
          <w:p w14:paraId="38C7316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w:t>
            </w:r>
          </w:p>
        </w:tc>
        <w:tc>
          <w:tcPr>
            <w:tcW w:w="1372" w:type="dxa"/>
          </w:tcPr>
          <w:p w14:paraId="4CBFDA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w:t>
            </w:r>
          </w:p>
        </w:tc>
      </w:tr>
      <w:tr w:rsidR="0030429D" w:rsidRPr="0030429D" w14:paraId="04BFF594" w14:textId="77777777">
        <w:tc>
          <w:tcPr>
            <w:tcW w:w="680" w:type="dxa"/>
            <w:vMerge/>
          </w:tcPr>
          <w:p w14:paraId="2540950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vMerge/>
          </w:tcPr>
          <w:p w14:paraId="39A0DCD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6B460F8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категория</w:t>
            </w:r>
          </w:p>
        </w:tc>
        <w:tc>
          <w:tcPr>
            <w:tcW w:w="1396" w:type="dxa"/>
          </w:tcPr>
          <w:p w14:paraId="79CDC6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и II категории</w:t>
            </w:r>
          </w:p>
        </w:tc>
        <w:tc>
          <w:tcPr>
            <w:tcW w:w="1372" w:type="dxa"/>
          </w:tcPr>
          <w:p w14:paraId="6641C8C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категория</w:t>
            </w:r>
          </w:p>
        </w:tc>
      </w:tr>
      <w:tr w:rsidR="0030429D" w:rsidRPr="0030429D" w14:paraId="74559CA3" w14:textId="77777777">
        <w:tc>
          <w:tcPr>
            <w:tcW w:w="680" w:type="dxa"/>
          </w:tcPr>
          <w:p w14:paraId="533CD1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4025" w:type="dxa"/>
          </w:tcPr>
          <w:p w14:paraId="5F33B3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588" w:type="dxa"/>
          </w:tcPr>
          <w:p w14:paraId="5D7C10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396" w:type="dxa"/>
          </w:tcPr>
          <w:p w14:paraId="7B8CF8C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72" w:type="dxa"/>
          </w:tcPr>
          <w:p w14:paraId="6A30FC8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r>
      <w:tr w:rsidR="0030429D" w:rsidRPr="0030429D" w14:paraId="75D98918" w14:textId="77777777">
        <w:tc>
          <w:tcPr>
            <w:tcW w:w="9061" w:type="dxa"/>
            <w:gridSpan w:val="5"/>
          </w:tcPr>
          <w:p w14:paraId="13671D3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Дорожные покрытия</w:t>
            </w:r>
          </w:p>
        </w:tc>
      </w:tr>
      <w:tr w:rsidR="0030429D" w:rsidRPr="0030429D" w14:paraId="1247EA50" w14:textId="77777777">
        <w:tc>
          <w:tcPr>
            <w:tcW w:w="680" w:type="dxa"/>
          </w:tcPr>
          <w:p w14:paraId="356D59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w:t>
            </w:r>
          </w:p>
        </w:tc>
        <w:tc>
          <w:tcPr>
            <w:tcW w:w="4025" w:type="dxa"/>
          </w:tcPr>
          <w:p w14:paraId="3EFE2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14:paraId="364364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96" w:type="dxa"/>
          </w:tcPr>
          <w:p w14:paraId="5260E7C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72" w:type="dxa"/>
          </w:tcPr>
          <w:p w14:paraId="6AA9E1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r>
      <w:tr w:rsidR="0030429D" w:rsidRPr="0030429D" w14:paraId="13EC470E" w14:textId="77777777">
        <w:tc>
          <w:tcPr>
            <w:tcW w:w="680" w:type="dxa"/>
          </w:tcPr>
          <w:p w14:paraId="6BF4B0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w:t>
            </w:r>
          </w:p>
        </w:tc>
        <w:tc>
          <w:tcPr>
            <w:tcW w:w="4025" w:type="dxa"/>
          </w:tcPr>
          <w:p w14:paraId="25134E1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14:paraId="70A6F6E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12 часов</w:t>
            </w:r>
          </w:p>
        </w:tc>
        <w:tc>
          <w:tcPr>
            <w:tcW w:w="1396" w:type="dxa"/>
          </w:tcPr>
          <w:p w14:paraId="505B11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6 часов</w:t>
            </w:r>
          </w:p>
        </w:tc>
        <w:tc>
          <w:tcPr>
            <w:tcW w:w="1372" w:type="dxa"/>
          </w:tcPr>
          <w:p w14:paraId="50BA3E1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часов</w:t>
            </w:r>
          </w:p>
        </w:tc>
      </w:tr>
      <w:tr w:rsidR="0030429D" w:rsidRPr="0030429D" w14:paraId="4330504D" w14:textId="77777777">
        <w:tc>
          <w:tcPr>
            <w:tcW w:w="680" w:type="dxa"/>
          </w:tcPr>
          <w:p w14:paraId="6A6EA9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1.1.3</w:t>
            </w:r>
          </w:p>
        </w:tc>
        <w:tc>
          <w:tcPr>
            <w:tcW w:w="4025" w:type="dxa"/>
          </w:tcPr>
          <w:p w14:paraId="327C612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дорожных покрытиях проезжей части (подъездных и центральных дорог)</w:t>
            </w:r>
          </w:p>
        </w:tc>
        <w:tc>
          <w:tcPr>
            <w:tcW w:w="1588" w:type="dxa"/>
          </w:tcPr>
          <w:p w14:paraId="68A89E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96" w:type="dxa"/>
          </w:tcPr>
          <w:p w14:paraId="27C3C3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1C27F0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r>
      <w:tr w:rsidR="0030429D" w:rsidRPr="0030429D" w14:paraId="2C470F36" w14:textId="77777777">
        <w:tc>
          <w:tcPr>
            <w:tcW w:w="680" w:type="dxa"/>
          </w:tcPr>
          <w:p w14:paraId="2F857B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1.1.4</w:t>
            </w:r>
          </w:p>
        </w:tc>
        <w:tc>
          <w:tcPr>
            <w:tcW w:w="4025" w:type="dxa"/>
          </w:tcPr>
          <w:p w14:paraId="2ED8374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14:paraId="37CE68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396" w:type="dxa"/>
          </w:tcPr>
          <w:p w14:paraId="048252F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16B4AC6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r>
      <w:tr w:rsidR="0030429D" w:rsidRPr="0030429D" w14:paraId="09932E09" w14:textId="77777777">
        <w:tc>
          <w:tcPr>
            <w:tcW w:w="680" w:type="dxa"/>
          </w:tcPr>
          <w:p w14:paraId="3D1F670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1.1.5</w:t>
            </w:r>
          </w:p>
        </w:tc>
        <w:tc>
          <w:tcPr>
            <w:tcW w:w="4025" w:type="dxa"/>
          </w:tcPr>
          <w:p w14:paraId="78BF69C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14:paraId="6249DE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96" w:type="dxa"/>
          </w:tcPr>
          <w:p w14:paraId="46D740D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см</w:t>
            </w:r>
          </w:p>
        </w:tc>
        <w:tc>
          <w:tcPr>
            <w:tcW w:w="1372" w:type="dxa"/>
          </w:tcPr>
          <w:p w14:paraId="4ADFDFA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 см</w:t>
            </w:r>
          </w:p>
        </w:tc>
      </w:tr>
      <w:tr w:rsidR="0030429D" w:rsidRPr="0030429D" w14:paraId="1BA7F9CB" w14:textId="77777777">
        <w:tc>
          <w:tcPr>
            <w:tcW w:w="680" w:type="dxa"/>
          </w:tcPr>
          <w:p w14:paraId="6E59BD2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1.1.6</w:t>
            </w:r>
          </w:p>
        </w:tc>
        <w:tc>
          <w:tcPr>
            <w:tcW w:w="4025" w:type="dxa"/>
          </w:tcPr>
          <w:p w14:paraId="03B954C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14:paraId="77F5721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396" w:type="dxa"/>
          </w:tcPr>
          <w:p w14:paraId="1E27A1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72" w:type="dxa"/>
          </w:tcPr>
          <w:p w14:paraId="717E76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r>
      <w:tr w:rsidR="0030429D" w:rsidRPr="0030429D" w14:paraId="18684F4C" w14:textId="77777777">
        <w:tc>
          <w:tcPr>
            <w:tcW w:w="680" w:type="dxa"/>
          </w:tcPr>
          <w:p w14:paraId="16269C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1.1.7</w:t>
            </w:r>
          </w:p>
        </w:tc>
        <w:tc>
          <w:tcPr>
            <w:tcW w:w="4025" w:type="dxa"/>
          </w:tcPr>
          <w:p w14:paraId="625311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14:paraId="27E2566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118BF6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1D74799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7339479" w14:textId="77777777">
        <w:tc>
          <w:tcPr>
            <w:tcW w:w="9061" w:type="dxa"/>
            <w:gridSpan w:val="5"/>
          </w:tcPr>
          <w:p w14:paraId="74B6E31C"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Мусоросборники</w:t>
            </w:r>
          </w:p>
        </w:tc>
      </w:tr>
      <w:tr w:rsidR="00AC1C00" w:rsidRPr="0030429D" w14:paraId="3CD750AB" w14:textId="77777777">
        <w:tc>
          <w:tcPr>
            <w:tcW w:w="680" w:type="dxa"/>
          </w:tcPr>
          <w:p w14:paraId="00D39DA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tcPr>
          <w:p w14:paraId="515301C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переполненных мусоросборников</w:t>
            </w:r>
          </w:p>
        </w:tc>
        <w:tc>
          <w:tcPr>
            <w:tcW w:w="1588" w:type="dxa"/>
          </w:tcPr>
          <w:p w14:paraId="787721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0D5C89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3217244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2B3E95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AFFDFDE" w14:textId="77777777"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Требования к состоянию элементов благоустройства мест погребения в летний период</w:t>
      </w:r>
    </w:p>
    <w:p w14:paraId="653C03F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25"/>
        <w:gridCol w:w="1588"/>
        <w:gridCol w:w="1396"/>
        <w:gridCol w:w="1372"/>
      </w:tblGrid>
      <w:tr w:rsidR="0030429D" w:rsidRPr="0030429D" w14:paraId="6A797983" w14:textId="77777777">
        <w:tc>
          <w:tcPr>
            <w:tcW w:w="680" w:type="dxa"/>
            <w:vMerge w:val="restart"/>
          </w:tcPr>
          <w:p w14:paraId="4A70FD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N</w:t>
            </w:r>
          </w:p>
        </w:tc>
        <w:tc>
          <w:tcPr>
            <w:tcW w:w="4025" w:type="dxa"/>
            <w:vMerge w:val="restart"/>
          </w:tcPr>
          <w:p w14:paraId="6BA8281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4356" w:type="dxa"/>
            <w:gridSpan w:val="3"/>
          </w:tcPr>
          <w:p w14:paraId="2D171B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547411DD" w14:textId="77777777">
        <w:tc>
          <w:tcPr>
            <w:tcW w:w="680" w:type="dxa"/>
            <w:vMerge/>
          </w:tcPr>
          <w:p w14:paraId="51378855"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vMerge/>
          </w:tcPr>
          <w:p w14:paraId="5A75F46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7A2CFC5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w:t>
            </w:r>
          </w:p>
        </w:tc>
        <w:tc>
          <w:tcPr>
            <w:tcW w:w="1396" w:type="dxa"/>
          </w:tcPr>
          <w:p w14:paraId="2ADA4E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w:t>
            </w:r>
          </w:p>
        </w:tc>
        <w:tc>
          <w:tcPr>
            <w:tcW w:w="1372" w:type="dxa"/>
          </w:tcPr>
          <w:p w14:paraId="13FFB94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w:t>
            </w:r>
          </w:p>
        </w:tc>
      </w:tr>
      <w:tr w:rsidR="0030429D" w:rsidRPr="0030429D" w14:paraId="6885767B" w14:textId="77777777">
        <w:tc>
          <w:tcPr>
            <w:tcW w:w="680" w:type="dxa"/>
            <w:vMerge/>
          </w:tcPr>
          <w:p w14:paraId="03DE3E27"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4025" w:type="dxa"/>
            <w:vMerge/>
          </w:tcPr>
          <w:p w14:paraId="0003231B"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588" w:type="dxa"/>
          </w:tcPr>
          <w:p w14:paraId="13667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категория</w:t>
            </w:r>
          </w:p>
        </w:tc>
        <w:tc>
          <w:tcPr>
            <w:tcW w:w="1396" w:type="dxa"/>
          </w:tcPr>
          <w:p w14:paraId="5D7598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и II категория</w:t>
            </w:r>
          </w:p>
        </w:tc>
        <w:tc>
          <w:tcPr>
            <w:tcW w:w="1372" w:type="dxa"/>
          </w:tcPr>
          <w:p w14:paraId="037988E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категория</w:t>
            </w:r>
          </w:p>
        </w:tc>
      </w:tr>
      <w:tr w:rsidR="0030429D" w:rsidRPr="0030429D" w14:paraId="7D9AE940" w14:textId="77777777">
        <w:tc>
          <w:tcPr>
            <w:tcW w:w="680" w:type="dxa"/>
          </w:tcPr>
          <w:p w14:paraId="631F3CD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4025" w:type="dxa"/>
          </w:tcPr>
          <w:p w14:paraId="406E4DD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588" w:type="dxa"/>
          </w:tcPr>
          <w:p w14:paraId="62ABFD8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396" w:type="dxa"/>
          </w:tcPr>
          <w:p w14:paraId="7B2908A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72" w:type="dxa"/>
          </w:tcPr>
          <w:p w14:paraId="703D60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r>
      <w:tr w:rsidR="0030429D" w:rsidRPr="0030429D" w14:paraId="1FEA4552" w14:textId="77777777">
        <w:tc>
          <w:tcPr>
            <w:tcW w:w="9061" w:type="dxa"/>
            <w:gridSpan w:val="5"/>
          </w:tcPr>
          <w:p w14:paraId="3AF3394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30429D" w:rsidRPr="0030429D" w14:paraId="3B5AA082" w14:textId="77777777">
        <w:tc>
          <w:tcPr>
            <w:tcW w:w="680" w:type="dxa"/>
          </w:tcPr>
          <w:p w14:paraId="7972286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p>
        </w:tc>
        <w:tc>
          <w:tcPr>
            <w:tcW w:w="4025" w:type="dxa"/>
          </w:tcPr>
          <w:p w14:paraId="2B854B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14:paraId="33A4502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41A4D99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6C3B55E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4549762" w14:textId="77777777">
        <w:tc>
          <w:tcPr>
            <w:tcW w:w="680" w:type="dxa"/>
          </w:tcPr>
          <w:p w14:paraId="1ECC7A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2.1.2</w:t>
            </w:r>
          </w:p>
        </w:tc>
        <w:tc>
          <w:tcPr>
            <w:tcW w:w="4025" w:type="dxa"/>
          </w:tcPr>
          <w:p w14:paraId="257756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аварийных, поваленных деревьев, поросли сорной древесно-кустарниковой растительности на территории кладбища</w:t>
            </w:r>
          </w:p>
        </w:tc>
        <w:tc>
          <w:tcPr>
            <w:tcW w:w="1588" w:type="dxa"/>
          </w:tcPr>
          <w:p w14:paraId="6E2D24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54E91AB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0DB2ED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F138B62" w14:textId="77777777">
        <w:tc>
          <w:tcPr>
            <w:tcW w:w="680" w:type="dxa"/>
          </w:tcPr>
          <w:p w14:paraId="5C4051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w:t>
            </w:r>
          </w:p>
        </w:tc>
        <w:tc>
          <w:tcPr>
            <w:tcW w:w="4025" w:type="dxa"/>
          </w:tcPr>
          <w:p w14:paraId="2A7FF59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переполненных мусоросборников</w:t>
            </w:r>
          </w:p>
        </w:tc>
        <w:tc>
          <w:tcPr>
            <w:tcW w:w="1588" w:type="dxa"/>
          </w:tcPr>
          <w:p w14:paraId="09FCC6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4152E64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245A16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EB27C19" w14:textId="77777777">
        <w:tc>
          <w:tcPr>
            <w:tcW w:w="680" w:type="dxa"/>
          </w:tcPr>
          <w:p w14:paraId="1BD700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2.1.4</w:t>
            </w:r>
          </w:p>
        </w:tc>
        <w:tc>
          <w:tcPr>
            <w:tcW w:w="4025" w:type="dxa"/>
          </w:tcPr>
          <w:p w14:paraId="2229B7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технической воды для хозяйственно-бытовых целей</w:t>
            </w:r>
          </w:p>
        </w:tc>
        <w:tc>
          <w:tcPr>
            <w:tcW w:w="1588" w:type="dxa"/>
          </w:tcPr>
          <w:p w14:paraId="356646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2FB897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578970A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C91350A" w14:textId="77777777">
        <w:tc>
          <w:tcPr>
            <w:tcW w:w="680" w:type="dxa"/>
          </w:tcPr>
          <w:p w14:paraId="304F99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w:t>
            </w:r>
          </w:p>
        </w:tc>
        <w:tc>
          <w:tcPr>
            <w:tcW w:w="4025" w:type="dxa"/>
          </w:tcPr>
          <w:p w14:paraId="78D316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мероприятий по обеззараживанию дренажных стоков (при наличии осушительной системы)</w:t>
            </w:r>
          </w:p>
        </w:tc>
        <w:tc>
          <w:tcPr>
            <w:tcW w:w="1588" w:type="dxa"/>
          </w:tcPr>
          <w:p w14:paraId="550AE22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1D9216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087CF35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00472F0" w14:textId="77777777">
        <w:tc>
          <w:tcPr>
            <w:tcW w:w="680" w:type="dxa"/>
          </w:tcPr>
          <w:p w14:paraId="29AC9C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2.1.6</w:t>
            </w:r>
          </w:p>
        </w:tc>
        <w:tc>
          <w:tcPr>
            <w:tcW w:w="4025" w:type="dxa"/>
          </w:tcPr>
          <w:p w14:paraId="5E0DC15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мойки проезжей части дорожных покрытий подъездных и центральных дорог</w:t>
            </w:r>
          </w:p>
        </w:tc>
        <w:tc>
          <w:tcPr>
            <w:tcW w:w="1588" w:type="dxa"/>
          </w:tcPr>
          <w:p w14:paraId="50BFD14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96" w:type="dxa"/>
          </w:tcPr>
          <w:p w14:paraId="69CC1E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72" w:type="dxa"/>
          </w:tcPr>
          <w:p w14:paraId="56C0DD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1EE4D50" w14:textId="77777777">
        <w:tc>
          <w:tcPr>
            <w:tcW w:w="680" w:type="dxa"/>
          </w:tcPr>
          <w:p w14:paraId="05BA33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2.1.7</w:t>
            </w:r>
          </w:p>
        </w:tc>
        <w:tc>
          <w:tcPr>
            <w:tcW w:w="4025" w:type="dxa"/>
          </w:tcPr>
          <w:p w14:paraId="53497A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комплексной уборки территории кладбища в летний период</w:t>
            </w:r>
          </w:p>
        </w:tc>
        <w:tc>
          <w:tcPr>
            <w:tcW w:w="1588" w:type="dxa"/>
          </w:tcPr>
          <w:p w14:paraId="44F8A1D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96" w:type="dxa"/>
          </w:tcPr>
          <w:p w14:paraId="1165F5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w:t>
            </w:r>
          </w:p>
        </w:tc>
        <w:tc>
          <w:tcPr>
            <w:tcW w:w="1372" w:type="dxa"/>
          </w:tcPr>
          <w:p w14:paraId="0F85FA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013D60D" w14:textId="77777777">
        <w:tc>
          <w:tcPr>
            <w:tcW w:w="680" w:type="dxa"/>
          </w:tcPr>
          <w:p w14:paraId="4E18ABB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2.1.8</w:t>
            </w:r>
          </w:p>
        </w:tc>
        <w:tc>
          <w:tcPr>
            <w:tcW w:w="4025" w:type="dxa"/>
          </w:tcPr>
          <w:p w14:paraId="238041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мусора, грязи вокруг памятников истории и культуры</w:t>
            </w:r>
          </w:p>
        </w:tc>
        <w:tc>
          <w:tcPr>
            <w:tcW w:w="1588" w:type="dxa"/>
          </w:tcPr>
          <w:p w14:paraId="0A4C8B0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57F71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7525A40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E7BAB67" w14:textId="77777777">
        <w:tc>
          <w:tcPr>
            <w:tcW w:w="680" w:type="dxa"/>
          </w:tcPr>
          <w:p w14:paraId="54077B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2.1.9</w:t>
            </w:r>
          </w:p>
        </w:tc>
        <w:tc>
          <w:tcPr>
            <w:tcW w:w="4025" w:type="dxa"/>
          </w:tcPr>
          <w:p w14:paraId="3E1122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ухода за зелеными насаждениями (санитарная прочистка деревьев, кустарников)</w:t>
            </w:r>
          </w:p>
        </w:tc>
        <w:tc>
          <w:tcPr>
            <w:tcW w:w="1588" w:type="dxa"/>
          </w:tcPr>
          <w:p w14:paraId="3260463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96" w:type="dxa"/>
          </w:tcPr>
          <w:p w14:paraId="3273870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1510BEF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9D32EE8" w14:textId="77777777">
        <w:tc>
          <w:tcPr>
            <w:tcW w:w="9061" w:type="dxa"/>
            <w:gridSpan w:val="5"/>
          </w:tcPr>
          <w:p w14:paraId="296B70CD"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30429D" w:rsidRPr="0030429D" w14:paraId="04E71A22" w14:textId="77777777">
        <w:tc>
          <w:tcPr>
            <w:tcW w:w="680" w:type="dxa"/>
          </w:tcPr>
          <w:p w14:paraId="55BB4A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2.2.1</w:t>
            </w:r>
          </w:p>
        </w:tc>
        <w:tc>
          <w:tcPr>
            <w:tcW w:w="4025" w:type="dxa"/>
          </w:tcPr>
          <w:p w14:paraId="0D1B8C0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различного рода загрязнений (уличного смета, твердых коммунальных отходов) на территории</w:t>
            </w:r>
          </w:p>
        </w:tc>
        <w:tc>
          <w:tcPr>
            <w:tcW w:w="1588" w:type="dxa"/>
          </w:tcPr>
          <w:p w14:paraId="74D6E2A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72C1BD7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0D8D684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5EE2B1C" w14:textId="77777777">
        <w:tc>
          <w:tcPr>
            <w:tcW w:w="680" w:type="dxa"/>
          </w:tcPr>
          <w:p w14:paraId="30E23A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2.2.2</w:t>
            </w:r>
          </w:p>
        </w:tc>
        <w:tc>
          <w:tcPr>
            <w:tcW w:w="4025" w:type="dxa"/>
          </w:tcPr>
          <w:p w14:paraId="71F4E4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сломанных веток, поваленных деревьев на местах захоронений</w:t>
            </w:r>
          </w:p>
        </w:tc>
        <w:tc>
          <w:tcPr>
            <w:tcW w:w="1588" w:type="dxa"/>
          </w:tcPr>
          <w:p w14:paraId="5B01A6C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6969386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04A696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CD2F8FC" w14:textId="77777777">
        <w:tc>
          <w:tcPr>
            <w:tcW w:w="680" w:type="dxa"/>
          </w:tcPr>
          <w:p w14:paraId="1CF88B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2.2.3</w:t>
            </w:r>
          </w:p>
        </w:tc>
        <w:tc>
          <w:tcPr>
            <w:tcW w:w="4025" w:type="dxa"/>
          </w:tcPr>
          <w:p w14:paraId="0610F9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травы на территории участка захоронения</w:t>
            </w:r>
          </w:p>
        </w:tc>
        <w:tc>
          <w:tcPr>
            <w:tcW w:w="1588" w:type="dxa"/>
          </w:tcPr>
          <w:p w14:paraId="5451B9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5E34A5B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15 см</w:t>
            </w:r>
          </w:p>
        </w:tc>
        <w:tc>
          <w:tcPr>
            <w:tcW w:w="1372" w:type="dxa"/>
          </w:tcPr>
          <w:p w14:paraId="24C5A18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15 см</w:t>
            </w:r>
          </w:p>
        </w:tc>
      </w:tr>
      <w:tr w:rsidR="0030429D" w:rsidRPr="0030429D" w14:paraId="34DDBBDA" w14:textId="77777777">
        <w:tc>
          <w:tcPr>
            <w:tcW w:w="680" w:type="dxa"/>
          </w:tcPr>
          <w:p w14:paraId="54A6AA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2.2.4</w:t>
            </w:r>
          </w:p>
        </w:tc>
        <w:tc>
          <w:tcPr>
            <w:tcW w:w="4025" w:type="dxa"/>
          </w:tcPr>
          <w:p w14:paraId="18F41AE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могильного холма</w:t>
            </w:r>
          </w:p>
        </w:tc>
        <w:tc>
          <w:tcPr>
            <w:tcW w:w="1588" w:type="dxa"/>
          </w:tcPr>
          <w:p w14:paraId="67B7BC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0EB4F1F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72" w:type="dxa"/>
          </w:tcPr>
          <w:p w14:paraId="4EB29A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AC1C00" w:rsidRPr="0030429D" w14:paraId="770FDD93" w14:textId="77777777">
        <w:tc>
          <w:tcPr>
            <w:tcW w:w="680" w:type="dxa"/>
          </w:tcPr>
          <w:p w14:paraId="397C59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2.2.5</w:t>
            </w:r>
          </w:p>
        </w:tc>
        <w:tc>
          <w:tcPr>
            <w:tcW w:w="4025" w:type="dxa"/>
          </w:tcPr>
          <w:p w14:paraId="72745D5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формирования надмогильного холма</w:t>
            </w:r>
          </w:p>
        </w:tc>
        <w:tc>
          <w:tcPr>
            <w:tcW w:w="1588" w:type="dxa"/>
          </w:tcPr>
          <w:p w14:paraId="752ECE3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w:t>
            </w:r>
          </w:p>
        </w:tc>
        <w:tc>
          <w:tcPr>
            <w:tcW w:w="1396" w:type="dxa"/>
          </w:tcPr>
          <w:p w14:paraId="1FA90F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реже 1 раза в два года</w:t>
            </w:r>
          </w:p>
        </w:tc>
        <w:tc>
          <w:tcPr>
            <w:tcW w:w="1372" w:type="dxa"/>
          </w:tcPr>
          <w:p w14:paraId="33B6636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реже 1 раза в два года</w:t>
            </w:r>
          </w:p>
        </w:tc>
      </w:tr>
    </w:tbl>
    <w:p w14:paraId="36B43FF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06F8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28251B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C85C382" w14:textId="2274DF5D" w:rsidR="00AC1C00" w:rsidRDefault="00AC1C00" w:rsidP="005401E9">
      <w:pPr>
        <w:pStyle w:val="ConsPlusNormal"/>
        <w:jc w:val="both"/>
        <w:rPr>
          <w:rFonts w:ascii="Times New Roman" w:hAnsi="Times New Roman" w:cs="Times New Roman"/>
          <w:color w:val="000000" w:themeColor="text1"/>
          <w:sz w:val="28"/>
          <w:szCs w:val="28"/>
        </w:rPr>
      </w:pPr>
    </w:p>
    <w:p w14:paraId="78A9B76B" w14:textId="21EE6C66" w:rsidR="00EE7C45" w:rsidRDefault="00EE7C45" w:rsidP="005401E9">
      <w:pPr>
        <w:pStyle w:val="ConsPlusNormal"/>
        <w:jc w:val="both"/>
        <w:rPr>
          <w:rFonts w:ascii="Times New Roman" w:hAnsi="Times New Roman" w:cs="Times New Roman"/>
          <w:color w:val="000000" w:themeColor="text1"/>
          <w:sz w:val="28"/>
          <w:szCs w:val="28"/>
        </w:rPr>
      </w:pPr>
    </w:p>
    <w:p w14:paraId="52C14784" w14:textId="5BE17136" w:rsidR="00EE7C45" w:rsidRDefault="00EE7C45" w:rsidP="005401E9">
      <w:pPr>
        <w:pStyle w:val="ConsPlusNormal"/>
        <w:jc w:val="both"/>
        <w:rPr>
          <w:rFonts w:ascii="Times New Roman" w:hAnsi="Times New Roman" w:cs="Times New Roman"/>
          <w:color w:val="000000" w:themeColor="text1"/>
          <w:sz w:val="28"/>
          <w:szCs w:val="28"/>
        </w:rPr>
      </w:pPr>
    </w:p>
    <w:p w14:paraId="72C111C9" w14:textId="73D43ECF" w:rsidR="00EE7C45" w:rsidRDefault="00EE7C45" w:rsidP="005401E9">
      <w:pPr>
        <w:pStyle w:val="ConsPlusNormal"/>
        <w:jc w:val="both"/>
        <w:rPr>
          <w:rFonts w:ascii="Times New Roman" w:hAnsi="Times New Roman" w:cs="Times New Roman"/>
          <w:color w:val="000000" w:themeColor="text1"/>
          <w:sz w:val="28"/>
          <w:szCs w:val="28"/>
        </w:rPr>
      </w:pPr>
    </w:p>
    <w:p w14:paraId="307A6F88" w14:textId="64157046" w:rsidR="00EE7C45" w:rsidRDefault="00EE7C45" w:rsidP="005401E9">
      <w:pPr>
        <w:pStyle w:val="ConsPlusNormal"/>
        <w:jc w:val="both"/>
        <w:rPr>
          <w:rFonts w:ascii="Times New Roman" w:hAnsi="Times New Roman" w:cs="Times New Roman"/>
          <w:color w:val="000000" w:themeColor="text1"/>
          <w:sz w:val="28"/>
          <w:szCs w:val="28"/>
        </w:rPr>
      </w:pPr>
    </w:p>
    <w:p w14:paraId="25810C4A" w14:textId="62C14B12" w:rsidR="00EE7C45" w:rsidRDefault="00EE7C45" w:rsidP="005401E9">
      <w:pPr>
        <w:pStyle w:val="ConsPlusNormal"/>
        <w:jc w:val="both"/>
        <w:rPr>
          <w:rFonts w:ascii="Times New Roman" w:hAnsi="Times New Roman" w:cs="Times New Roman"/>
          <w:color w:val="000000" w:themeColor="text1"/>
          <w:sz w:val="28"/>
          <w:szCs w:val="28"/>
        </w:rPr>
      </w:pPr>
    </w:p>
    <w:p w14:paraId="2C69E9BA" w14:textId="76384588" w:rsidR="00EE7C45" w:rsidRDefault="00EE7C45" w:rsidP="005401E9">
      <w:pPr>
        <w:pStyle w:val="ConsPlusNormal"/>
        <w:jc w:val="both"/>
        <w:rPr>
          <w:rFonts w:ascii="Times New Roman" w:hAnsi="Times New Roman" w:cs="Times New Roman"/>
          <w:color w:val="000000" w:themeColor="text1"/>
          <w:sz w:val="28"/>
          <w:szCs w:val="28"/>
        </w:rPr>
      </w:pPr>
    </w:p>
    <w:p w14:paraId="67D05EC0" w14:textId="3FCFDEC4" w:rsidR="00EE7C45" w:rsidRDefault="00EE7C45" w:rsidP="005401E9">
      <w:pPr>
        <w:pStyle w:val="ConsPlusNormal"/>
        <w:jc w:val="both"/>
        <w:rPr>
          <w:rFonts w:ascii="Times New Roman" w:hAnsi="Times New Roman" w:cs="Times New Roman"/>
          <w:color w:val="000000" w:themeColor="text1"/>
          <w:sz w:val="28"/>
          <w:szCs w:val="28"/>
        </w:rPr>
      </w:pPr>
    </w:p>
    <w:p w14:paraId="24A1D813"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02AA069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8FB029" w14:textId="6EDB97DA"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Приложение 1</w:t>
      </w:r>
      <w:r>
        <w:rPr>
          <w:rFonts w:eastAsiaTheme="minorEastAsia"/>
          <w:szCs w:val="28"/>
          <w:shd w:val="clear" w:color="auto" w:fill="FEFFFF"/>
        </w:rPr>
        <w:t>0</w:t>
      </w:r>
    </w:p>
    <w:p w14:paraId="5A65DDF3"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110090F1"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5DC522F9"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68878B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111DEE"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7" w:name="P3166"/>
      <w:bookmarkEnd w:id="87"/>
      <w:r w:rsidRPr="0030429D">
        <w:rPr>
          <w:rFonts w:ascii="Times New Roman" w:hAnsi="Times New Roman" w:cs="Times New Roman"/>
          <w:color w:val="000000" w:themeColor="text1"/>
          <w:sz w:val="28"/>
          <w:szCs w:val="28"/>
        </w:rPr>
        <w:t>ТРЕБОВАНИЯ</w:t>
      </w:r>
    </w:p>
    <w:p w14:paraId="32B60AD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обустройству, внешнему виду, размещению сезонных (летних)</w:t>
      </w:r>
    </w:p>
    <w:p w14:paraId="0CCA38E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кафе</w:t>
      </w:r>
    </w:p>
    <w:p w14:paraId="1DEE7FD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1AC1474"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 Требования к обустройству</w:t>
      </w:r>
    </w:p>
    <w:p w14:paraId="219997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61A8B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14:paraId="6992E12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Терраса - открытый настил на подготовленном основании (как правило, опорах).</w:t>
      </w:r>
    </w:p>
    <w:p w14:paraId="42D573F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14:paraId="11CF4EF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Пергола - конструкция из металла или дерева со складной автоматической крышей в виде гармошки с ламелями.</w:t>
      </w:r>
    </w:p>
    <w:p w14:paraId="5914E09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14:paraId="10FA28E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14:paraId="67FEEF8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Обустройство пандусов с максимальным уклоном 5%, обеспечивающим доступность для маломобильных групп населения.</w:t>
      </w:r>
    </w:p>
    <w:p w14:paraId="3A387CF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Конструкции навесов устанавливаются без крепления к фасадам зданий и сооружений.</w:t>
      </w:r>
    </w:p>
    <w:p w14:paraId="241FD96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14:paraId="74E499B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14:paraId="00EAC686"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Сезонные (летние) кафе должны быть оборудованы урнами для сбора мусора.</w:t>
      </w:r>
    </w:p>
    <w:p w14:paraId="49CEB4A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Отдельно стоящее сезонное (летнее) кафе должно быть оборудовано мобильной туалетной кабиной.</w:t>
      </w:r>
    </w:p>
    <w:p w14:paraId="19F570C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14:paraId="77F4DFEE" w14:textId="77777777" w:rsidR="00AC1C00" w:rsidRPr="0030429D" w:rsidRDefault="00AC1C00" w:rsidP="00EE7C45">
      <w:pPr>
        <w:pStyle w:val="ConsPlusNormal"/>
        <w:jc w:val="both"/>
        <w:rPr>
          <w:rFonts w:ascii="Times New Roman" w:hAnsi="Times New Roman" w:cs="Times New Roman"/>
          <w:color w:val="000000" w:themeColor="text1"/>
          <w:sz w:val="28"/>
          <w:szCs w:val="28"/>
        </w:rPr>
      </w:pPr>
    </w:p>
    <w:p w14:paraId="083F928B" w14:textId="77777777" w:rsidR="00AC1C00" w:rsidRPr="0030429D" w:rsidRDefault="00AC1C00" w:rsidP="00EE7C45">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 Требования к внешнему виду</w:t>
      </w:r>
    </w:p>
    <w:p w14:paraId="09E59353" w14:textId="77777777" w:rsidR="00AC1C00" w:rsidRPr="0030429D" w:rsidRDefault="00AC1C00" w:rsidP="00EE7C45">
      <w:pPr>
        <w:pStyle w:val="ConsPlusNormal"/>
        <w:jc w:val="both"/>
        <w:rPr>
          <w:rFonts w:ascii="Times New Roman" w:hAnsi="Times New Roman" w:cs="Times New Roman"/>
          <w:color w:val="000000" w:themeColor="text1"/>
          <w:sz w:val="28"/>
          <w:szCs w:val="28"/>
        </w:rPr>
      </w:pPr>
    </w:p>
    <w:p w14:paraId="47518CCD" w14:textId="69A0D801"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Элементы благоустройства сезонного (летнего) кафе не должны нарушать архитектурный облик сложившейся застройки </w:t>
      </w:r>
      <w:r w:rsidR="00CB5B2A" w:rsidRPr="0030429D">
        <w:rPr>
          <w:rFonts w:ascii="Times New Roman" w:hAnsi="Times New Roman" w:cs="Times New Roman"/>
          <w:color w:val="000000" w:themeColor="text1"/>
          <w:sz w:val="28"/>
          <w:szCs w:val="28"/>
        </w:rPr>
        <w:t>населенных пунктов 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w:t>
      </w:r>
    </w:p>
    <w:p w14:paraId="1E93706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14:paraId="194C411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Единое цветовое решение зонтов, навесов с цветовым решением фасада зданий и сооружений.</w:t>
      </w:r>
    </w:p>
    <w:p w14:paraId="1D6ACEA1"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14:paraId="2585A8D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14:paraId="13AB1C58" w14:textId="77777777" w:rsidR="00AC1C00" w:rsidRPr="0030429D" w:rsidRDefault="00AC1C00" w:rsidP="00EE7C45">
      <w:pPr>
        <w:pStyle w:val="ConsPlusNormal"/>
        <w:jc w:val="both"/>
        <w:rPr>
          <w:rFonts w:ascii="Times New Roman" w:hAnsi="Times New Roman" w:cs="Times New Roman"/>
          <w:color w:val="000000" w:themeColor="text1"/>
          <w:sz w:val="28"/>
          <w:szCs w:val="28"/>
        </w:rPr>
      </w:pPr>
    </w:p>
    <w:p w14:paraId="266B2673" w14:textId="77777777" w:rsidR="00AC1C00" w:rsidRPr="0030429D" w:rsidRDefault="00AC1C00" w:rsidP="00EE7C45">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 Требования к размещению</w:t>
      </w:r>
    </w:p>
    <w:p w14:paraId="77AED261" w14:textId="77777777" w:rsidR="00AC1C00" w:rsidRPr="0030429D" w:rsidRDefault="00AC1C00" w:rsidP="00EE7C45">
      <w:pPr>
        <w:pStyle w:val="ConsPlusNormal"/>
        <w:jc w:val="both"/>
        <w:rPr>
          <w:rFonts w:ascii="Times New Roman" w:hAnsi="Times New Roman" w:cs="Times New Roman"/>
          <w:color w:val="000000" w:themeColor="text1"/>
          <w:sz w:val="28"/>
          <w:szCs w:val="28"/>
        </w:rPr>
      </w:pPr>
    </w:p>
    <w:p w14:paraId="08C9D3D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При размещении сезонных (летних) кафе не допускается:</w:t>
      </w:r>
    </w:p>
    <w:p w14:paraId="41CFC71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капитальных подиумов и фундаментов, нанесение ущерба мощению и иным элементам благоустройства прилегающей территории,</w:t>
      </w:r>
    </w:p>
    <w:p w14:paraId="5B150F0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сезонных (летних) кафе, наносящее ущерб отделке, деталям, декору фасадов зданий, строений, сооружений,</w:t>
      </w:r>
    </w:p>
    <w:p w14:paraId="51EF35D2"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шатров и палаток,</w:t>
      </w:r>
    </w:p>
    <w:p w14:paraId="60F099CC"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крепление элементов благоустройства сезонных (летних) кафе к фасадам зданий,</w:t>
      </w:r>
    </w:p>
    <w:p w14:paraId="0948FF27"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устройство декоративных ограждений сезонного (летнего) кафе высотой более 1,5 м,</w:t>
      </w:r>
    </w:p>
    <w:p w14:paraId="50713F0D"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14:paraId="238CC54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14:paraId="6A79937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нанесение рекламных надписей на элементы благоустройства.</w:t>
      </w:r>
    </w:p>
    <w:p w14:paraId="551BA93A"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 размещение сезонных (летних) кафе:</w:t>
      </w:r>
    </w:p>
    <w:p w14:paraId="21380438"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14:paraId="7D068C44"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14:paraId="7F40082E"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Площадь размещения отдельно стоящих сезонных (летних) кафе не должна превышать 150 кв. м.</w:t>
      </w:r>
    </w:p>
    <w:p w14:paraId="5686DA19"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14:paraId="0E69E7F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14:paraId="0FF5DF3B"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Занимаемая сезонным (летним) кафе территория должна содержаться в чистоте.</w:t>
      </w:r>
    </w:p>
    <w:p w14:paraId="668199BF"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Размещение сезонного (летнего) кафе производится на любой период времени с 01 мая по 01 октября.</w:t>
      </w:r>
    </w:p>
    <w:p w14:paraId="14F420E3" w14:textId="77777777" w:rsidR="00AC1C00" w:rsidRPr="0030429D" w:rsidRDefault="00AC1C00" w:rsidP="00EE7C45">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После окончания периода размещения сезонное (летнее) кафе подлежит разборке и вывозу.</w:t>
      </w:r>
    </w:p>
    <w:p w14:paraId="749E588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B789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116D5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047CBF" w14:textId="01FDE596" w:rsidR="00AC1C00" w:rsidRPr="0030429D" w:rsidRDefault="00AC1C00" w:rsidP="005401E9">
      <w:pPr>
        <w:pStyle w:val="ConsPlusNormal"/>
        <w:jc w:val="both"/>
        <w:rPr>
          <w:rFonts w:ascii="Times New Roman" w:hAnsi="Times New Roman" w:cs="Times New Roman"/>
          <w:color w:val="000000" w:themeColor="text1"/>
          <w:sz w:val="28"/>
          <w:szCs w:val="28"/>
        </w:rPr>
      </w:pPr>
    </w:p>
    <w:p w14:paraId="045D681D" w14:textId="0E6FD1FE" w:rsidR="00040AE3" w:rsidRPr="0030429D" w:rsidRDefault="00040AE3" w:rsidP="005401E9">
      <w:pPr>
        <w:pStyle w:val="ConsPlusNormal"/>
        <w:jc w:val="both"/>
        <w:rPr>
          <w:rFonts w:ascii="Times New Roman" w:hAnsi="Times New Roman" w:cs="Times New Roman"/>
          <w:color w:val="000000" w:themeColor="text1"/>
          <w:sz w:val="28"/>
          <w:szCs w:val="28"/>
        </w:rPr>
      </w:pPr>
    </w:p>
    <w:p w14:paraId="72D7C33F" w14:textId="5A6A2B81" w:rsidR="00040AE3" w:rsidRPr="0030429D" w:rsidRDefault="00040AE3" w:rsidP="005401E9">
      <w:pPr>
        <w:pStyle w:val="ConsPlusNormal"/>
        <w:jc w:val="both"/>
        <w:rPr>
          <w:rFonts w:ascii="Times New Roman" w:hAnsi="Times New Roman" w:cs="Times New Roman"/>
          <w:color w:val="000000" w:themeColor="text1"/>
          <w:sz w:val="28"/>
          <w:szCs w:val="28"/>
        </w:rPr>
      </w:pPr>
    </w:p>
    <w:p w14:paraId="3613CD67" w14:textId="75E15AAE" w:rsidR="00040AE3" w:rsidRDefault="00040AE3" w:rsidP="005401E9">
      <w:pPr>
        <w:pStyle w:val="ConsPlusNormal"/>
        <w:jc w:val="both"/>
        <w:rPr>
          <w:rFonts w:ascii="Times New Roman" w:hAnsi="Times New Roman" w:cs="Times New Roman"/>
          <w:color w:val="000000" w:themeColor="text1"/>
          <w:sz w:val="28"/>
          <w:szCs w:val="28"/>
        </w:rPr>
      </w:pPr>
    </w:p>
    <w:p w14:paraId="6160B8F9" w14:textId="56A51AB9" w:rsidR="00832DA8" w:rsidRDefault="00832DA8" w:rsidP="005401E9">
      <w:pPr>
        <w:pStyle w:val="ConsPlusNormal"/>
        <w:jc w:val="both"/>
        <w:rPr>
          <w:rFonts w:ascii="Times New Roman" w:hAnsi="Times New Roman" w:cs="Times New Roman"/>
          <w:color w:val="000000" w:themeColor="text1"/>
          <w:sz w:val="28"/>
          <w:szCs w:val="28"/>
        </w:rPr>
      </w:pPr>
    </w:p>
    <w:p w14:paraId="16FF0520" w14:textId="77777777" w:rsidR="00832DA8" w:rsidRPr="0030429D" w:rsidRDefault="00832DA8" w:rsidP="005401E9">
      <w:pPr>
        <w:pStyle w:val="ConsPlusNormal"/>
        <w:jc w:val="both"/>
        <w:rPr>
          <w:rFonts w:ascii="Times New Roman" w:hAnsi="Times New Roman" w:cs="Times New Roman"/>
          <w:color w:val="000000" w:themeColor="text1"/>
          <w:sz w:val="28"/>
          <w:szCs w:val="28"/>
        </w:rPr>
      </w:pPr>
    </w:p>
    <w:p w14:paraId="34579680" w14:textId="77777777" w:rsidR="005B664A"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p>
    <w:p w14:paraId="795D6786" w14:textId="2C57835F"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Приложение 1</w:t>
      </w:r>
      <w:r>
        <w:rPr>
          <w:rFonts w:eastAsiaTheme="minorEastAsia"/>
          <w:szCs w:val="28"/>
          <w:shd w:val="clear" w:color="auto" w:fill="FEFFFF"/>
        </w:rPr>
        <w:t>1</w:t>
      </w:r>
    </w:p>
    <w:p w14:paraId="0F597E16"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7746D5F3"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738AC1D0"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38D3DB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28B604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8" w:name="P3226"/>
      <w:bookmarkEnd w:id="88"/>
      <w:r w:rsidRPr="0030429D">
        <w:rPr>
          <w:rFonts w:ascii="Times New Roman" w:hAnsi="Times New Roman" w:cs="Times New Roman"/>
          <w:color w:val="000000" w:themeColor="text1"/>
          <w:sz w:val="28"/>
          <w:szCs w:val="28"/>
        </w:rPr>
        <w:t>Графическое изображение организации велопарковки</w:t>
      </w:r>
    </w:p>
    <w:p w14:paraId="27F8657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441D7FB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BA97C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1</w:t>
      </w:r>
    </w:p>
    <w:p w14:paraId="235E96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BBA0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3"/>
          <w:sz w:val="28"/>
          <w:szCs w:val="28"/>
        </w:rPr>
        <w:drawing>
          <wp:inline distT="0" distB="0" distL="0" distR="0" wp14:anchorId="7CBB16DE" wp14:editId="306931B2">
            <wp:extent cx="4859020" cy="29692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4859020" cy="2969260"/>
                    </a:xfrm>
                    <a:prstGeom prst="rect">
                      <a:avLst/>
                    </a:prstGeom>
                    <a:noFill/>
                    <a:ln>
                      <a:noFill/>
                    </a:ln>
                  </pic:spPr>
                </pic:pic>
              </a:graphicData>
            </a:graphic>
          </wp:inline>
        </w:drawing>
      </w:r>
    </w:p>
    <w:p w14:paraId="7F171C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B78D5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0B6A3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9E6A8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 2</w:t>
      </w:r>
    </w:p>
    <w:p w14:paraId="4D6AC3C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3E632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18"/>
          <w:sz w:val="28"/>
          <w:szCs w:val="28"/>
        </w:rPr>
        <w:drawing>
          <wp:inline distT="0" distB="0" distL="0" distR="0" wp14:anchorId="4EA434A2" wp14:editId="0C8402D2">
            <wp:extent cx="4859020" cy="2895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4859020" cy="2895600"/>
                    </a:xfrm>
                    <a:prstGeom prst="rect">
                      <a:avLst/>
                    </a:prstGeom>
                    <a:noFill/>
                    <a:ln>
                      <a:noFill/>
                    </a:ln>
                  </pic:spPr>
                </pic:pic>
              </a:graphicData>
            </a:graphic>
          </wp:inline>
        </w:drawing>
      </w:r>
    </w:p>
    <w:p w14:paraId="1F356ED0" w14:textId="212BD2DD"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Приложение 1</w:t>
      </w:r>
      <w:r>
        <w:rPr>
          <w:rFonts w:eastAsiaTheme="minorEastAsia"/>
          <w:szCs w:val="28"/>
          <w:shd w:val="clear" w:color="auto" w:fill="FEFFFF"/>
        </w:rPr>
        <w:t>2</w:t>
      </w:r>
    </w:p>
    <w:p w14:paraId="5FE8F1E2"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06946085"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054773A2"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00FBADC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245690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89" w:name="P3249"/>
      <w:bookmarkEnd w:id="89"/>
      <w:r w:rsidRPr="0030429D">
        <w:rPr>
          <w:rFonts w:ascii="Times New Roman" w:hAnsi="Times New Roman" w:cs="Times New Roman"/>
          <w:color w:val="000000" w:themeColor="text1"/>
          <w:sz w:val="28"/>
          <w:szCs w:val="28"/>
        </w:rPr>
        <w:t>Графическое изображение входных групп,</w:t>
      </w:r>
    </w:p>
    <w:p w14:paraId="4BDA256E"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расположенных в границах территорий общего пользования,</w:t>
      </w:r>
    </w:p>
    <w:p w14:paraId="0ADAB8A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за исключением входных групп, расположенных в границах</w:t>
      </w:r>
    </w:p>
    <w:p w14:paraId="03EA3097"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территорий достопримечательных мест</w:t>
      </w:r>
    </w:p>
    <w:p w14:paraId="4A56CF7F"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3E85D7A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FAF3B9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0" w:name="P3256"/>
      <w:bookmarkEnd w:id="90"/>
      <w:r w:rsidRPr="0030429D">
        <w:rPr>
          <w:rFonts w:ascii="Times New Roman" w:hAnsi="Times New Roman" w:cs="Times New Roman"/>
          <w:color w:val="000000" w:themeColor="text1"/>
          <w:sz w:val="28"/>
          <w:szCs w:val="28"/>
        </w:rPr>
        <w:t>Рис. 1</w:t>
      </w:r>
    </w:p>
    <w:p w14:paraId="708D2D5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10A8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8"/>
          <w:sz w:val="28"/>
          <w:szCs w:val="28"/>
        </w:rPr>
        <w:drawing>
          <wp:inline distT="0" distB="0" distL="0" distR="0" wp14:anchorId="3F6CEF35" wp14:editId="51219194">
            <wp:extent cx="4859020" cy="27736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859020" cy="2773680"/>
                    </a:xfrm>
                    <a:prstGeom prst="rect">
                      <a:avLst/>
                    </a:prstGeom>
                    <a:noFill/>
                    <a:ln>
                      <a:noFill/>
                    </a:ln>
                  </pic:spPr>
                </pic:pic>
              </a:graphicData>
            </a:graphic>
          </wp:inline>
        </w:drawing>
      </w:r>
    </w:p>
    <w:p w14:paraId="611B92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9D03E6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F6993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361660B"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1" w:name="P3262"/>
      <w:bookmarkEnd w:id="91"/>
      <w:r w:rsidRPr="0030429D">
        <w:rPr>
          <w:rFonts w:ascii="Times New Roman" w:hAnsi="Times New Roman" w:cs="Times New Roman"/>
          <w:color w:val="000000" w:themeColor="text1"/>
          <w:sz w:val="28"/>
          <w:szCs w:val="28"/>
        </w:rPr>
        <w:t>Рис. 2</w:t>
      </w:r>
    </w:p>
    <w:p w14:paraId="0A94864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EEFC9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20"/>
          <w:sz w:val="28"/>
          <w:szCs w:val="28"/>
        </w:rPr>
        <w:drawing>
          <wp:inline distT="0" distB="0" distL="0" distR="0" wp14:anchorId="0FDAC5FE" wp14:editId="56EA51FA">
            <wp:extent cx="4859020" cy="16522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859020" cy="1652270"/>
                    </a:xfrm>
                    <a:prstGeom prst="rect">
                      <a:avLst/>
                    </a:prstGeom>
                    <a:noFill/>
                    <a:ln>
                      <a:noFill/>
                    </a:ln>
                  </pic:spPr>
                </pic:pic>
              </a:graphicData>
            </a:graphic>
          </wp:inline>
        </w:drawing>
      </w:r>
    </w:p>
    <w:p w14:paraId="501120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C298C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F83C24" w14:textId="52DA0C75" w:rsidR="00AC1C00" w:rsidRDefault="00AC1C00" w:rsidP="005401E9">
      <w:pPr>
        <w:pStyle w:val="ConsPlusNormal"/>
        <w:jc w:val="both"/>
        <w:rPr>
          <w:rFonts w:ascii="Times New Roman" w:hAnsi="Times New Roman" w:cs="Times New Roman"/>
          <w:color w:val="000000" w:themeColor="text1"/>
          <w:sz w:val="28"/>
          <w:szCs w:val="28"/>
        </w:rPr>
      </w:pPr>
    </w:p>
    <w:p w14:paraId="121CD726" w14:textId="77767CD5" w:rsidR="00EE7C45" w:rsidRDefault="00EE7C45" w:rsidP="005401E9">
      <w:pPr>
        <w:pStyle w:val="ConsPlusNormal"/>
        <w:jc w:val="both"/>
        <w:rPr>
          <w:rFonts w:ascii="Times New Roman" w:hAnsi="Times New Roman" w:cs="Times New Roman"/>
          <w:color w:val="000000" w:themeColor="text1"/>
          <w:sz w:val="28"/>
          <w:szCs w:val="28"/>
        </w:rPr>
      </w:pPr>
    </w:p>
    <w:p w14:paraId="179FE1C8"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6E28069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2" w:name="P3268"/>
      <w:bookmarkEnd w:id="92"/>
      <w:r w:rsidRPr="0030429D">
        <w:rPr>
          <w:rFonts w:ascii="Times New Roman" w:hAnsi="Times New Roman" w:cs="Times New Roman"/>
          <w:color w:val="000000" w:themeColor="text1"/>
          <w:sz w:val="28"/>
          <w:szCs w:val="28"/>
        </w:rPr>
        <w:t>Рис. 3</w:t>
      </w:r>
    </w:p>
    <w:p w14:paraId="1090F2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3B5A0B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90"/>
          <w:sz w:val="28"/>
          <w:szCs w:val="28"/>
        </w:rPr>
        <w:drawing>
          <wp:inline distT="0" distB="0" distL="0" distR="0" wp14:anchorId="7657C034" wp14:editId="1F7589AC">
            <wp:extent cx="4859020" cy="2548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859020" cy="2548255"/>
                    </a:xfrm>
                    <a:prstGeom prst="rect">
                      <a:avLst/>
                    </a:prstGeom>
                    <a:noFill/>
                    <a:ln>
                      <a:noFill/>
                    </a:ln>
                  </pic:spPr>
                </pic:pic>
              </a:graphicData>
            </a:graphic>
          </wp:inline>
        </w:drawing>
      </w:r>
    </w:p>
    <w:p w14:paraId="09E3DE6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5D8FA2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017B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3FE803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6"/>
          <w:sz w:val="28"/>
          <w:szCs w:val="28"/>
        </w:rPr>
        <w:drawing>
          <wp:inline distT="0" distB="0" distL="0" distR="0" wp14:anchorId="7B2F4BD8" wp14:editId="607D9ECB">
            <wp:extent cx="4859020" cy="299974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859020" cy="2999740"/>
                    </a:xfrm>
                    <a:prstGeom prst="rect">
                      <a:avLst/>
                    </a:prstGeom>
                    <a:noFill/>
                    <a:ln>
                      <a:noFill/>
                    </a:ln>
                  </pic:spPr>
                </pic:pic>
              </a:graphicData>
            </a:graphic>
          </wp:inline>
        </w:drawing>
      </w:r>
    </w:p>
    <w:p w14:paraId="558A6A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A19B9D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FA47BE" w14:textId="6BA5666F" w:rsidR="00AC1C00" w:rsidRDefault="00AC1C00" w:rsidP="005401E9">
      <w:pPr>
        <w:pStyle w:val="ConsPlusNormal"/>
        <w:jc w:val="both"/>
        <w:rPr>
          <w:rFonts w:ascii="Times New Roman" w:hAnsi="Times New Roman" w:cs="Times New Roman"/>
          <w:color w:val="000000" w:themeColor="text1"/>
          <w:sz w:val="28"/>
          <w:szCs w:val="28"/>
        </w:rPr>
      </w:pPr>
    </w:p>
    <w:p w14:paraId="435793AE" w14:textId="11C94EA9" w:rsidR="00EE7C45" w:rsidRDefault="00EE7C45" w:rsidP="005401E9">
      <w:pPr>
        <w:pStyle w:val="ConsPlusNormal"/>
        <w:jc w:val="both"/>
        <w:rPr>
          <w:rFonts w:ascii="Times New Roman" w:hAnsi="Times New Roman" w:cs="Times New Roman"/>
          <w:color w:val="000000" w:themeColor="text1"/>
          <w:sz w:val="28"/>
          <w:szCs w:val="28"/>
        </w:rPr>
      </w:pPr>
    </w:p>
    <w:p w14:paraId="72DB51B4" w14:textId="62DA5BF4" w:rsidR="00EE7C45" w:rsidRDefault="00EE7C45" w:rsidP="005401E9">
      <w:pPr>
        <w:pStyle w:val="ConsPlusNormal"/>
        <w:jc w:val="both"/>
        <w:rPr>
          <w:rFonts w:ascii="Times New Roman" w:hAnsi="Times New Roman" w:cs="Times New Roman"/>
          <w:color w:val="000000" w:themeColor="text1"/>
          <w:sz w:val="28"/>
          <w:szCs w:val="28"/>
        </w:rPr>
      </w:pPr>
    </w:p>
    <w:p w14:paraId="6E067954" w14:textId="0969759E" w:rsidR="00EE7C45" w:rsidRDefault="00EE7C45" w:rsidP="005401E9">
      <w:pPr>
        <w:pStyle w:val="ConsPlusNormal"/>
        <w:jc w:val="both"/>
        <w:rPr>
          <w:rFonts w:ascii="Times New Roman" w:hAnsi="Times New Roman" w:cs="Times New Roman"/>
          <w:color w:val="000000" w:themeColor="text1"/>
          <w:sz w:val="28"/>
          <w:szCs w:val="28"/>
        </w:rPr>
      </w:pPr>
    </w:p>
    <w:p w14:paraId="2DD1E9AB" w14:textId="68FE1298" w:rsidR="00EE7C45" w:rsidRDefault="00EE7C45" w:rsidP="005401E9">
      <w:pPr>
        <w:pStyle w:val="ConsPlusNormal"/>
        <w:jc w:val="both"/>
        <w:rPr>
          <w:rFonts w:ascii="Times New Roman" w:hAnsi="Times New Roman" w:cs="Times New Roman"/>
          <w:color w:val="000000" w:themeColor="text1"/>
          <w:sz w:val="28"/>
          <w:szCs w:val="28"/>
        </w:rPr>
      </w:pPr>
    </w:p>
    <w:p w14:paraId="761C4A60" w14:textId="365E3A10" w:rsidR="00EE7C45" w:rsidRDefault="00EE7C45" w:rsidP="005401E9">
      <w:pPr>
        <w:pStyle w:val="ConsPlusNormal"/>
        <w:jc w:val="both"/>
        <w:rPr>
          <w:rFonts w:ascii="Times New Roman" w:hAnsi="Times New Roman" w:cs="Times New Roman"/>
          <w:color w:val="000000" w:themeColor="text1"/>
          <w:sz w:val="28"/>
          <w:szCs w:val="28"/>
        </w:rPr>
      </w:pPr>
    </w:p>
    <w:p w14:paraId="57E654F2" w14:textId="3A55BFA6" w:rsidR="00EE7C45" w:rsidRDefault="00EE7C45" w:rsidP="005401E9">
      <w:pPr>
        <w:pStyle w:val="ConsPlusNormal"/>
        <w:jc w:val="both"/>
        <w:rPr>
          <w:rFonts w:ascii="Times New Roman" w:hAnsi="Times New Roman" w:cs="Times New Roman"/>
          <w:color w:val="000000" w:themeColor="text1"/>
          <w:sz w:val="28"/>
          <w:szCs w:val="28"/>
        </w:rPr>
      </w:pPr>
    </w:p>
    <w:p w14:paraId="06A62730" w14:textId="2F3A14C9" w:rsidR="00EE7C45" w:rsidRDefault="00EE7C45" w:rsidP="005401E9">
      <w:pPr>
        <w:pStyle w:val="ConsPlusNormal"/>
        <w:jc w:val="both"/>
        <w:rPr>
          <w:rFonts w:ascii="Times New Roman" w:hAnsi="Times New Roman" w:cs="Times New Roman"/>
          <w:color w:val="000000" w:themeColor="text1"/>
          <w:sz w:val="28"/>
          <w:szCs w:val="28"/>
        </w:rPr>
      </w:pPr>
    </w:p>
    <w:p w14:paraId="623C2D46" w14:textId="39A1B07F" w:rsidR="00EE7C45" w:rsidRDefault="00EE7C45" w:rsidP="005401E9">
      <w:pPr>
        <w:pStyle w:val="ConsPlusNormal"/>
        <w:jc w:val="both"/>
        <w:rPr>
          <w:rFonts w:ascii="Times New Roman" w:hAnsi="Times New Roman" w:cs="Times New Roman"/>
          <w:color w:val="000000" w:themeColor="text1"/>
          <w:sz w:val="28"/>
          <w:szCs w:val="28"/>
        </w:rPr>
      </w:pPr>
    </w:p>
    <w:p w14:paraId="0AFCB85B" w14:textId="1C3921B9" w:rsidR="00EE7C45" w:rsidRDefault="00EE7C45" w:rsidP="005401E9">
      <w:pPr>
        <w:pStyle w:val="ConsPlusNormal"/>
        <w:jc w:val="both"/>
        <w:rPr>
          <w:rFonts w:ascii="Times New Roman" w:hAnsi="Times New Roman" w:cs="Times New Roman"/>
          <w:color w:val="000000" w:themeColor="text1"/>
          <w:sz w:val="28"/>
          <w:szCs w:val="28"/>
        </w:rPr>
      </w:pPr>
    </w:p>
    <w:p w14:paraId="56CF858E"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279EFC1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3" w:name="P3278"/>
      <w:bookmarkEnd w:id="93"/>
      <w:r w:rsidRPr="0030429D">
        <w:rPr>
          <w:rFonts w:ascii="Times New Roman" w:hAnsi="Times New Roman" w:cs="Times New Roman"/>
          <w:color w:val="000000" w:themeColor="text1"/>
          <w:sz w:val="28"/>
          <w:szCs w:val="28"/>
        </w:rPr>
        <w:t>Рис. 4</w:t>
      </w:r>
    </w:p>
    <w:p w14:paraId="1939134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DA59B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8"/>
          <w:sz w:val="28"/>
          <w:szCs w:val="28"/>
        </w:rPr>
        <w:drawing>
          <wp:inline distT="0" distB="0" distL="0" distR="0" wp14:anchorId="4E41BF5E" wp14:editId="4B574906">
            <wp:extent cx="4859020" cy="23901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4859020" cy="2390140"/>
                    </a:xfrm>
                    <a:prstGeom prst="rect">
                      <a:avLst/>
                    </a:prstGeom>
                    <a:noFill/>
                    <a:ln>
                      <a:noFill/>
                    </a:ln>
                  </pic:spPr>
                </pic:pic>
              </a:graphicData>
            </a:graphic>
          </wp:inline>
        </w:drawing>
      </w:r>
    </w:p>
    <w:p w14:paraId="15532D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042F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A707C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E2FD2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4"/>
          <w:sz w:val="28"/>
          <w:szCs w:val="28"/>
        </w:rPr>
        <w:drawing>
          <wp:inline distT="0" distB="0" distL="0" distR="0" wp14:anchorId="6E9936C8" wp14:editId="06D77B10">
            <wp:extent cx="4859020" cy="20910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4859020" cy="2091055"/>
                    </a:xfrm>
                    <a:prstGeom prst="rect">
                      <a:avLst/>
                    </a:prstGeom>
                    <a:noFill/>
                    <a:ln>
                      <a:noFill/>
                    </a:ln>
                  </pic:spPr>
                </pic:pic>
              </a:graphicData>
            </a:graphic>
          </wp:inline>
        </w:drawing>
      </w:r>
    </w:p>
    <w:p w14:paraId="4B172F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7B2D9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790E7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0183B6"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4" w:name="P3288"/>
      <w:bookmarkEnd w:id="94"/>
      <w:r w:rsidRPr="0030429D">
        <w:rPr>
          <w:rFonts w:ascii="Times New Roman" w:hAnsi="Times New Roman" w:cs="Times New Roman"/>
          <w:color w:val="000000" w:themeColor="text1"/>
          <w:sz w:val="28"/>
          <w:szCs w:val="28"/>
        </w:rPr>
        <w:t>Рис. 5</w:t>
      </w:r>
    </w:p>
    <w:p w14:paraId="4E26B93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9BE2C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75"/>
          <w:sz w:val="28"/>
          <w:szCs w:val="28"/>
        </w:rPr>
        <w:drawing>
          <wp:inline distT="0" distB="0" distL="0" distR="0" wp14:anchorId="1398D794" wp14:editId="6992F62C">
            <wp:extent cx="4859020" cy="23596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4859020" cy="2359660"/>
                    </a:xfrm>
                    <a:prstGeom prst="rect">
                      <a:avLst/>
                    </a:prstGeom>
                    <a:noFill/>
                    <a:ln>
                      <a:noFill/>
                    </a:ln>
                  </pic:spPr>
                </pic:pic>
              </a:graphicData>
            </a:graphic>
          </wp:inline>
        </w:drawing>
      </w:r>
    </w:p>
    <w:p w14:paraId="7D587CF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6BE9C7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857C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116D8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67"/>
          <w:sz w:val="28"/>
          <w:szCs w:val="28"/>
        </w:rPr>
        <w:drawing>
          <wp:inline distT="0" distB="0" distL="0" distR="0" wp14:anchorId="45FAD2AC" wp14:editId="4270DE69">
            <wp:extent cx="4859020" cy="22555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859020" cy="2255520"/>
                    </a:xfrm>
                    <a:prstGeom prst="rect">
                      <a:avLst/>
                    </a:prstGeom>
                    <a:noFill/>
                    <a:ln>
                      <a:noFill/>
                    </a:ln>
                  </pic:spPr>
                </pic:pic>
              </a:graphicData>
            </a:graphic>
          </wp:inline>
        </w:drawing>
      </w:r>
    </w:p>
    <w:p w14:paraId="54864E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F81AE9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D14292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7C9E61"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5" w:name="P3298"/>
      <w:bookmarkEnd w:id="95"/>
      <w:r w:rsidRPr="0030429D">
        <w:rPr>
          <w:rFonts w:ascii="Times New Roman" w:hAnsi="Times New Roman" w:cs="Times New Roman"/>
          <w:color w:val="000000" w:themeColor="text1"/>
          <w:sz w:val="28"/>
          <w:szCs w:val="28"/>
        </w:rPr>
        <w:t>Рис. 6</w:t>
      </w:r>
    </w:p>
    <w:p w14:paraId="7CD4D2F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BAE44D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14"/>
          <w:sz w:val="28"/>
          <w:szCs w:val="28"/>
        </w:rPr>
        <w:drawing>
          <wp:inline distT="0" distB="0" distL="0" distR="0" wp14:anchorId="7F113862" wp14:editId="52AD0A6D">
            <wp:extent cx="4859020" cy="284734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859020" cy="2847340"/>
                    </a:xfrm>
                    <a:prstGeom prst="rect">
                      <a:avLst/>
                    </a:prstGeom>
                    <a:noFill/>
                    <a:ln>
                      <a:noFill/>
                    </a:ln>
                  </pic:spPr>
                </pic:pic>
              </a:graphicData>
            </a:graphic>
          </wp:inline>
        </w:drawing>
      </w:r>
    </w:p>
    <w:p w14:paraId="3794CB4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247E3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EF64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CEFEC9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9"/>
          <w:sz w:val="28"/>
          <w:szCs w:val="28"/>
        </w:rPr>
        <w:drawing>
          <wp:inline distT="0" distB="0" distL="0" distR="0" wp14:anchorId="5375D721" wp14:editId="6ACAFD87">
            <wp:extent cx="4859020" cy="316420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859020" cy="3164205"/>
                    </a:xfrm>
                    <a:prstGeom prst="rect">
                      <a:avLst/>
                    </a:prstGeom>
                    <a:noFill/>
                    <a:ln>
                      <a:noFill/>
                    </a:ln>
                  </pic:spPr>
                </pic:pic>
              </a:graphicData>
            </a:graphic>
          </wp:inline>
        </w:drawing>
      </w:r>
    </w:p>
    <w:p w14:paraId="2B53AE5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45387B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8A17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3B92C0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1DB707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974E1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3FAAD2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2D2AFD4" w14:textId="419623DF" w:rsidR="00AC1C00" w:rsidRPr="0030429D" w:rsidRDefault="00AC1C00" w:rsidP="005401E9">
      <w:pPr>
        <w:pStyle w:val="ConsPlusNormal"/>
        <w:jc w:val="both"/>
        <w:rPr>
          <w:rFonts w:ascii="Times New Roman" w:hAnsi="Times New Roman" w:cs="Times New Roman"/>
          <w:color w:val="000000" w:themeColor="text1"/>
          <w:sz w:val="28"/>
          <w:szCs w:val="28"/>
        </w:rPr>
      </w:pPr>
    </w:p>
    <w:p w14:paraId="37EAE9A5" w14:textId="4A122B4B" w:rsidR="00040AE3" w:rsidRPr="0030429D" w:rsidRDefault="00040AE3" w:rsidP="005401E9">
      <w:pPr>
        <w:pStyle w:val="ConsPlusNormal"/>
        <w:jc w:val="both"/>
        <w:rPr>
          <w:rFonts w:ascii="Times New Roman" w:hAnsi="Times New Roman" w:cs="Times New Roman"/>
          <w:color w:val="000000" w:themeColor="text1"/>
          <w:sz w:val="28"/>
          <w:szCs w:val="28"/>
        </w:rPr>
      </w:pPr>
    </w:p>
    <w:p w14:paraId="3613B99C" w14:textId="2DC45596" w:rsidR="00040AE3" w:rsidRPr="0030429D" w:rsidRDefault="00040AE3" w:rsidP="005401E9">
      <w:pPr>
        <w:pStyle w:val="ConsPlusNormal"/>
        <w:jc w:val="both"/>
        <w:rPr>
          <w:rFonts w:ascii="Times New Roman" w:hAnsi="Times New Roman" w:cs="Times New Roman"/>
          <w:color w:val="000000" w:themeColor="text1"/>
          <w:sz w:val="28"/>
          <w:szCs w:val="28"/>
        </w:rPr>
      </w:pPr>
    </w:p>
    <w:p w14:paraId="60143302" w14:textId="01F5B390" w:rsidR="00040AE3" w:rsidRPr="0030429D" w:rsidRDefault="00040AE3" w:rsidP="005401E9">
      <w:pPr>
        <w:pStyle w:val="ConsPlusNormal"/>
        <w:jc w:val="both"/>
        <w:rPr>
          <w:rFonts w:ascii="Times New Roman" w:hAnsi="Times New Roman" w:cs="Times New Roman"/>
          <w:color w:val="000000" w:themeColor="text1"/>
          <w:sz w:val="28"/>
          <w:szCs w:val="28"/>
        </w:rPr>
      </w:pPr>
    </w:p>
    <w:p w14:paraId="49F65B00" w14:textId="0B0DF7FB" w:rsidR="00040AE3" w:rsidRPr="0030429D" w:rsidRDefault="00040AE3" w:rsidP="005401E9">
      <w:pPr>
        <w:pStyle w:val="ConsPlusNormal"/>
        <w:jc w:val="both"/>
        <w:rPr>
          <w:rFonts w:ascii="Times New Roman" w:hAnsi="Times New Roman" w:cs="Times New Roman"/>
          <w:color w:val="000000" w:themeColor="text1"/>
          <w:sz w:val="28"/>
          <w:szCs w:val="28"/>
        </w:rPr>
      </w:pPr>
    </w:p>
    <w:p w14:paraId="31EF0EA8" w14:textId="73CEF31A" w:rsidR="00040AE3" w:rsidRDefault="00040AE3" w:rsidP="005401E9">
      <w:pPr>
        <w:pStyle w:val="ConsPlusNormal"/>
        <w:jc w:val="both"/>
        <w:rPr>
          <w:rFonts w:ascii="Times New Roman" w:hAnsi="Times New Roman" w:cs="Times New Roman"/>
          <w:color w:val="000000" w:themeColor="text1"/>
          <w:sz w:val="28"/>
          <w:szCs w:val="28"/>
        </w:rPr>
      </w:pPr>
    </w:p>
    <w:p w14:paraId="655113FF" w14:textId="7278F8AC" w:rsidR="00EE7C45" w:rsidRDefault="00EE7C45" w:rsidP="005401E9">
      <w:pPr>
        <w:pStyle w:val="ConsPlusNormal"/>
        <w:jc w:val="both"/>
        <w:rPr>
          <w:rFonts w:ascii="Times New Roman" w:hAnsi="Times New Roman" w:cs="Times New Roman"/>
          <w:color w:val="000000" w:themeColor="text1"/>
          <w:sz w:val="28"/>
          <w:szCs w:val="28"/>
        </w:rPr>
      </w:pPr>
    </w:p>
    <w:p w14:paraId="25E8D2ED" w14:textId="6FF08C10" w:rsidR="00EE7C45" w:rsidRDefault="00EE7C45" w:rsidP="005401E9">
      <w:pPr>
        <w:pStyle w:val="ConsPlusNormal"/>
        <w:jc w:val="both"/>
        <w:rPr>
          <w:rFonts w:ascii="Times New Roman" w:hAnsi="Times New Roman" w:cs="Times New Roman"/>
          <w:color w:val="000000" w:themeColor="text1"/>
          <w:sz w:val="28"/>
          <w:szCs w:val="28"/>
        </w:rPr>
      </w:pPr>
    </w:p>
    <w:p w14:paraId="7A3A23F7" w14:textId="2382B923" w:rsidR="00EE7C45" w:rsidRDefault="00EE7C45" w:rsidP="005401E9">
      <w:pPr>
        <w:pStyle w:val="ConsPlusNormal"/>
        <w:jc w:val="both"/>
        <w:rPr>
          <w:rFonts w:ascii="Times New Roman" w:hAnsi="Times New Roman" w:cs="Times New Roman"/>
          <w:color w:val="000000" w:themeColor="text1"/>
          <w:sz w:val="28"/>
          <w:szCs w:val="28"/>
        </w:rPr>
      </w:pPr>
    </w:p>
    <w:p w14:paraId="690537AC" w14:textId="0835B806" w:rsidR="00EE7C45" w:rsidRDefault="00EE7C45" w:rsidP="005401E9">
      <w:pPr>
        <w:pStyle w:val="ConsPlusNormal"/>
        <w:jc w:val="both"/>
        <w:rPr>
          <w:rFonts w:ascii="Times New Roman" w:hAnsi="Times New Roman" w:cs="Times New Roman"/>
          <w:color w:val="000000" w:themeColor="text1"/>
          <w:sz w:val="28"/>
          <w:szCs w:val="28"/>
        </w:rPr>
      </w:pPr>
    </w:p>
    <w:p w14:paraId="0FE17F4C" w14:textId="58DD342A" w:rsidR="00EE7C45" w:rsidRDefault="00EE7C45" w:rsidP="005401E9">
      <w:pPr>
        <w:pStyle w:val="ConsPlusNormal"/>
        <w:jc w:val="both"/>
        <w:rPr>
          <w:rFonts w:ascii="Times New Roman" w:hAnsi="Times New Roman" w:cs="Times New Roman"/>
          <w:color w:val="000000" w:themeColor="text1"/>
          <w:sz w:val="28"/>
          <w:szCs w:val="28"/>
        </w:rPr>
      </w:pPr>
    </w:p>
    <w:p w14:paraId="392719E2" w14:textId="2C18B8C9" w:rsidR="00EE7C45" w:rsidRDefault="00EE7C45" w:rsidP="005401E9">
      <w:pPr>
        <w:pStyle w:val="ConsPlusNormal"/>
        <w:jc w:val="both"/>
        <w:rPr>
          <w:rFonts w:ascii="Times New Roman" w:hAnsi="Times New Roman" w:cs="Times New Roman"/>
          <w:color w:val="000000" w:themeColor="text1"/>
          <w:sz w:val="28"/>
          <w:szCs w:val="28"/>
        </w:rPr>
      </w:pPr>
    </w:p>
    <w:p w14:paraId="4B75CE03" w14:textId="016D1E83" w:rsidR="00EE7C45" w:rsidRDefault="00EE7C45" w:rsidP="005401E9">
      <w:pPr>
        <w:pStyle w:val="ConsPlusNormal"/>
        <w:jc w:val="both"/>
        <w:rPr>
          <w:rFonts w:ascii="Times New Roman" w:hAnsi="Times New Roman" w:cs="Times New Roman"/>
          <w:color w:val="000000" w:themeColor="text1"/>
          <w:sz w:val="28"/>
          <w:szCs w:val="28"/>
        </w:rPr>
      </w:pPr>
    </w:p>
    <w:p w14:paraId="52383DC3" w14:textId="52A64831" w:rsidR="00EE7C45" w:rsidRDefault="00EE7C45" w:rsidP="005401E9">
      <w:pPr>
        <w:pStyle w:val="ConsPlusNormal"/>
        <w:jc w:val="both"/>
        <w:rPr>
          <w:rFonts w:ascii="Times New Roman" w:hAnsi="Times New Roman" w:cs="Times New Roman"/>
          <w:color w:val="000000" w:themeColor="text1"/>
          <w:sz w:val="28"/>
          <w:szCs w:val="28"/>
        </w:rPr>
      </w:pPr>
    </w:p>
    <w:p w14:paraId="502C69C0"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41380531" w14:textId="1D2C0604" w:rsidR="00040AE3" w:rsidRPr="0030429D" w:rsidRDefault="00040AE3" w:rsidP="005401E9">
      <w:pPr>
        <w:pStyle w:val="ConsPlusNormal"/>
        <w:jc w:val="both"/>
        <w:rPr>
          <w:rFonts w:ascii="Times New Roman" w:hAnsi="Times New Roman" w:cs="Times New Roman"/>
          <w:color w:val="000000" w:themeColor="text1"/>
          <w:sz w:val="28"/>
          <w:szCs w:val="28"/>
        </w:rPr>
      </w:pPr>
    </w:p>
    <w:p w14:paraId="3CEF796E" w14:textId="4A1250B8" w:rsidR="00040AE3" w:rsidRPr="0030429D" w:rsidRDefault="00040AE3" w:rsidP="005401E9">
      <w:pPr>
        <w:pStyle w:val="ConsPlusNormal"/>
        <w:jc w:val="both"/>
        <w:rPr>
          <w:rFonts w:ascii="Times New Roman" w:hAnsi="Times New Roman" w:cs="Times New Roman"/>
          <w:color w:val="000000" w:themeColor="text1"/>
          <w:sz w:val="28"/>
          <w:szCs w:val="28"/>
        </w:rPr>
      </w:pPr>
    </w:p>
    <w:p w14:paraId="3F25FC9C" w14:textId="3955CE57" w:rsidR="00040AE3" w:rsidRDefault="00040AE3" w:rsidP="005401E9">
      <w:pPr>
        <w:pStyle w:val="ConsPlusNormal"/>
        <w:jc w:val="both"/>
        <w:rPr>
          <w:rFonts w:ascii="Times New Roman" w:hAnsi="Times New Roman" w:cs="Times New Roman"/>
          <w:color w:val="000000" w:themeColor="text1"/>
          <w:sz w:val="28"/>
          <w:szCs w:val="28"/>
        </w:rPr>
      </w:pPr>
    </w:p>
    <w:p w14:paraId="2BD9A212" w14:textId="77777777" w:rsidR="000468C8" w:rsidRPr="0030429D" w:rsidRDefault="000468C8" w:rsidP="005401E9">
      <w:pPr>
        <w:pStyle w:val="ConsPlusNormal"/>
        <w:jc w:val="both"/>
        <w:rPr>
          <w:rFonts w:ascii="Times New Roman" w:hAnsi="Times New Roman" w:cs="Times New Roman"/>
          <w:color w:val="000000" w:themeColor="text1"/>
          <w:sz w:val="28"/>
          <w:szCs w:val="28"/>
        </w:rPr>
      </w:pPr>
    </w:p>
    <w:p w14:paraId="110017A2"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06021C97"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605087D3" w14:textId="77777777" w:rsidR="00832DA8" w:rsidRDefault="00832DA8" w:rsidP="005401E9">
      <w:pPr>
        <w:pStyle w:val="ConsPlusNormal"/>
        <w:jc w:val="right"/>
        <w:outlineLvl w:val="1"/>
        <w:rPr>
          <w:rFonts w:ascii="Times New Roman" w:hAnsi="Times New Roman" w:cs="Times New Roman"/>
          <w:color w:val="000000" w:themeColor="text1"/>
          <w:sz w:val="28"/>
          <w:szCs w:val="28"/>
        </w:rPr>
      </w:pPr>
    </w:p>
    <w:p w14:paraId="294526ED" w14:textId="1D68C7F4"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Приложение 1</w:t>
      </w:r>
      <w:r>
        <w:rPr>
          <w:rFonts w:eastAsiaTheme="minorEastAsia"/>
          <w:szCs w:val="28"/>
          <w:shd w:val="clear" w:color="auto" w:fill="FEFFFF"/>
        </w:rPr>
        <w:t>3</w:t>
      </w:r>
    </w:p>
    <w:p w14:paraId="5CF3263E"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770EF1AF"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135ACCA0"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01E07C3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C0A971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96" w:name="P3514"/>
      <w:bookmarkEnd w:id="96"/>
      <w:r w:rsidRPr="0030429D">
        <w:rPr>
          <w:rFonts w:ascii="Times New Roman" w:hAnsi="Times New Roman" w:cs="Times New Roman"/>
          <w:color w:val="000000" w:themeColor="text1"/>
          <w:sz w:val="28"/>
          <w:szCs w:val="28"/>
        </w:rPr>
        <w:t>ПРИМЕРЫ</w:t>
      </w:r>
    </w:p>
    <w:p w14:paraId="5D51FA0F"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архитектурно-художественной подсветки фасадов зданий,</w:t>
      </w:r>
    </w:p>
    <w:p w14:paraId="2CF2F99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строений, сооружений</w:t>
      </w:r>
    </w:p>
    <w:p w14:paraId="005E4EDC"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048921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B1934EC"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7" w:name="P3520"/>
      <w:bookmarkEnd w:id="97"/>
      <w:r w:rsidRPr="0030429D">
        <w:rPr>
          <w:rFonts w:ascii="Times New Roman" w:hAnsi="Times New Roman" w:cs="Times New Roman"/>
          <w:color w:val="000000" w:themeColor="text1"/>
          <w:sz w:val="28"/>
          <w:szCs w:val="28"/>
        </w:rPr>
        <w:t>Рис. 1</w:t>
      </w:r>
    </w:p>
    <w:p w14:paraId="1110474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88A8B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3"/>
          <w:sz w:val="28"/>
          <w:szCs w:val="28"/>
        </w:rPr>
        <w:drawing>
          <wp:inline distT="0" distB="0" distL="0" distR="0" wp14:anchorId="086D1D81" wp14:editId="5D11A245">
            <wp:extent cx="4858385" cy="29686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858385" cy="2968625"/>
                    </a:xfrm>
                    <a:prstGeom prst="rect">
                      <a:avLst/>
                    </a:prstGeom>
                    <a:noFill/>
                    <a:ln>
                      <a:noFill/>
                    </a:ln>
                  </pic:spPr>
                </pic:pic>
              </a:graphicData>
            </a:graphic>
          </wp:inline>
        </w:drawing>
      </w:r>
    </w:p>
    <w:p w14:paraId="3605C7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CBAEB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Общая заливающая подсветка</w:t>
      </w:r>
    </w:p>
    <w:p w14:paraId="1EF995C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7F35565" w14:textId="419A8319" w:rsidR="00AC1C00" w:rsidRDefault="00AC1C00" w:rsidP="005401E9">
      <w:pPr>
        <w:pStyle w:val="ConsPlusNormal"/>
        <w:jc w:val="both"/>
        <w:rPr>
          <w:rFonts w:ascii="Times New Roman" w:hAnsi="Times New Roman" w:cs="Times New Roman"/>
          <w:color w:val="000000" w:themeColor="text1"/>
          <w:sz w:val="28"/>
          <w:szCs w:val="28"/>
        </w:rPr>
      </w:pPr>
    </w:p>
    <w:p w14:paraId="5FA433F7" w14:textId="396A7B6C" w:rsidR="00EE7C45" w:rsidRDefault="00EE7C45" w:rsidP="005401E9">
      <w:pPr>
        <w:pStyle w:val="ConsPlusNormal"/>
        <w:jc w:val="both"/>
        <w:rPr>
          <w:rFonts w:ascii="Times New Roman" w:hAnsi="Times New Roman" w:cs="Times New Roman"/>
          <w:color w:val="000000" w:themeColor="text1"/>
          <w:sz w:val="28"/>
          <w:szCs w:val="28"/>
        </w:rPr>
      </w:pPr>
    </w:p>
    <w:p w14:paraId="450DBF44" w14:textId="3B6F7629" w:rsidR="00EE7C45" w:rsidRDefault="00EE7C45" w:rsidP="005401E9">
      <w:pPr>
        <w:pStyle w:val="ConsPlusNormal"/>
        <w:jc w:val="both"/>
        <w:rPr>
          <w:rFonts w:ascii="Times New Roman" w:hAnsi="Times New Roman" w:cs="Times New Roman"/>
          <w:color w:val="000000" w:themeColor="text1"/>
          <w:sz w:val="28"/>
          <w:szCs w:val="28"/>
        </w:rPr>
      </w:pPr>
    </w:p>
    <w:p w14:paraId="3E14D04C" w14:textId="3F87BF70" w:rsidR="00EE7C45" w:rsidRDefault="00EE7C45" w:rsidP="005401E9">
      <w:pPr>
        <w:pStyle w:val="ConsPlusNormal"/>
        <w:jc w:val="both"/>
        <w:rPr>
          <w:rFonts w:ascii="Times New Roman" w:hAnsi="Times New Roman" w:cs="Times New Roman"/>
          <w:color w:val="000000" w:themeColor="text1"/>
          <w:sz w:val="28"/>
          <w:szCs w:val="28"/>
        </w:rPr>
      </w:pPr>
    </w:p>
    <w:p w14:paraId="55C7FEA2" w14:textId="7480699C" w:rsidR="00EE7C45" w:rsidRDefault="00EE7C45" w:rsidP="005401E9">
      <w:pPr>
        <w:pStyle w:val="ConsPlusNormal"/>
        <w:jc w:val="both"/>
        <w:rPr>
          <w:rFonts w:ascii="Times New Roman" w:hAnsi="Times New Roman" w:cs="Times New Roman"/>
          <w:color w:val="000000" w:themeColor="text1"/>
          <w:sz w:val="28"/>
          <w:szCs w:val="28"/>
        </w:rPr>
      </w:pPr>
    </w:p>
    <w:p w14:paraId="7D6080ED" w14:textId="7A3EFCA7" w:rsidR="00EE7C45" w:rsidRDefault="00EE7C45" w:rsidP="005401E9">
      <w:pPr>
        <w:pStyle w:val="ConsPlusNormal"/>
        <w:jc w:val="both"/>
        <w:rPr>
          <w:rFonts w:ascii="Times New Roman" w:hAnsi="Times New Roman" w:cs="Times New Roman"/>
          <w:color w:val="000000" w:themeColor="text1"/>
          <w:sz w:val="28"/>
          <w:szCs w:val="28"/>
        </w:rPr>
      </w:pPr>
    </w:p>
    <w:p w14:paraId="5D6F9CE9" w14:textId="1DE3756E" w:rsidR="00EE7C45" w:rsidRDefault="00EE7C45" w:rsidP="005401E9">
      <w:pPr>
        <w:pStyle w:val="ConsPlusNormal"/>
        <w:jc w:val="both"/>
        <w:rPr>
          <w:rFonts w:ascii="Times New Roman" w:hAnsi="Times New Roman" w:cs="Times New Roman"/>
          <w:color w:val="000000" w:themeColor="text1"/>
          <w:sz w:val="28"/>
          <w:szCs w:val="28"/>
        </w:rPr>
      </w:pPr>
    </w:p>
    <w:p w14:paraId="3A1CCE2F" w14:textId="7E1EB703" w:rsidR="00EE7C45" w:rsidRDefault="00EE7C45" w:rsidP="005401E9">
      <w:pPr>
        <w:pStyle w:val="ConsPlusNormal"/>
        <w:jc w:val="both"/>
        <w:rPr>
          <w:rFonts w:ascii="Times New Roman" w:hAnsi="Times New Roman" w:cs="Times New Roman"/>
          <w:color w:val="000000" w:themeColor="text1"/>
          <w:sz w:val="28"/>
          <w:szCs w:val="28"/>
        </w:rPr>
      </w:pPr>
    </w:p>
    <w:p w14:paraId="7B5FFB67" w14:textId="2C3C8E70" w:rsidR="00EE7C45" w:rsidRDefault="00EE7C45" w:rsidP="005401E9">
      <w:pPr>
        <w:pStyle w:val="ConsPlusNormal"/>
        <w:jc w:val="both"/>
        <w:rPr>
          <w:rFonts w:ascii="Times New Roman" w:hAnsi="Times New Roman" w:cs="Times New Roman"/>
          <w:color w:val="000000" w:themeColor="text1"/>
          <w:sz w:val="28"/>
          <w:szCs w:val="28"/>
        </w:rPr>
      </w:pPr>
    </w:p>
    <w:p w14:paraId="2A312772" w14:textId="3AC30234" w:rsidR="00EE7C45" w:rsidRDefault="00EE7C45" w:rsidP="005401E9">
      <w:pPr>
        <w:pStyle w:val="ConsPlusNormal"/>
        <w:jc w:val="both"/>
        <w:rPr>
          <w:rFonts w:ascii="Times New Roman" w:hAnsi="Times New Roman" w:cs="Times New Roman"/>
          <w:color w:val="000000" w:themeColor="text1"/>
          <w:sz w:val="28"/>
          <w:szCs w:val="28"/>
        </w:rPr>
      </w:pPr>
    </w:p>
    <w:p w14:paraId="66384ACC" w14:textId="189A6002" w:rsidR="00EE7C45" w:rsidRDefault="00EE7C45" w:rsidP="005401E9">
      <w:pPr>
        <w:pStyle w:val="ConsPlusNormal"/>
        <w:jc w:val="both"/>
        <w:rPr>
          <w:rFonts w:ascii="Times New Roman" w:hAnsi="Times New Roman" w:cs="Times New Roman"/>
          <w:color w:val="000000" w:themeColor="text1"/>
          <w:sz w:val="28"/>
          <w:szCs w:val="28"/>
        </w:rPr>
      </w:pPr>
    </w:p>
    <w:p w14:paraId="7561F5C7" w14:textId="4A1ED751" w:rsidR="00EE7C45" w:rsidRDefault="00EE7C45" w:rsidP="005401E9">
      <w:pPr>
        <w:pStyle w:val="ConsPlusNormal"/>
        <w:jc w:val="both"/>
        <w:rPr>
          <w:rFonts w:ascii="Times New Roman" w:hAnsi="Times New Roman" w:cs="Times New Roman"/>
          <w:color w:val="000000" w:themeColor="text1"/>
          <w:sz w:val="28"/>
          <w:szCs w:val="28"/>
        </w:rPr>
      </w:pPr>
    </w:p>
    <w:p w14:paraId="1C371A5E" w14:textId="08FB36C2" w:rsidR="00EE7C45" w:rsidRDefault="00EE7C45" w:rsidP="005401E9">
      <w:pPr>
        <w:pStyle w:val="ConsPlusNormal"/>
        <w:jc w:val="both"/>
        <w:rPr>
          <w:rFonts w:ascii="Times New Roman" w:hAnsi="Times New Roman" w:cs="Times New Roman"/>
          <w:color w:val="000000" w:themeColor="text1"/>
          <w:sz w:val="28"/>
          <w:szCs w:val="28"/>
        </w:rPr>
      </w:pPr>
    </w:p>
    <w:p w14:paraId="28706334"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D1FF1A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87B94A"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8" w:name="P3528"/>
      <w:bookmarkEnd w:id="98"/>
      <w:r w:rsidRPr="0030429D">
        <w:rPr>
          <w:rFonts w:ascii="Times New Roman" w:hAnsi="Times New Roman" w:cs="Times New Roman"/>
          <w:color w:val="000000" w:themeColor="text1"/>
          <w:sz w:val="28"/>
          <w:szCs w:val="28"/>
        </w:rPr>
        <w:t>Рис. 2</w:t>
      </w:r>
    </w:p>
    <w:p w14:paraId="6ADC295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B29F5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37"/>
          <w:sz w:val="28"/>
          <w:szCs w:val="28"/>
        </w:rPr>
        <w:drawing>
          <wp:inline distT="0" distB="0" distL="0" distR="0" wp14:anchorId="088B2B0E" wp14:editId="5DFF6079">
            <wp:extent cx="4858385" cy="31457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4858385" cy="3145790"/>
                    </a:xfrm>
                    <a:prstGeom prst="rect">
                      <a:avLst/>
                    </a:prstGeom>
                    <a:noFill/>
                    <a:ln>
                      <a:noFill/>
                    </a:ln>
                  </pic:spPr>
                </pic:pic>
              </a:graphicData>
            </a:graphic>
          </wp:inline>
        </w:drawing>
      </w:r>
    </w:p>
    <w:p w14:paraId="33C29B0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BC249B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Локальная подсветка</w:t>
      </w:r>
    </w:p>
    <w:p w14:paraId="7791BF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61E93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3BBD7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E04EB4"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99" w:name="P3536"/>
      <w:bookmarkEnd w:id="99"/>
      <w:r w:rsidRPr="0030429D">
        <w:rPr>
          <w:rFonts w:ascii="Times New Roman" w:hAnsi="Times New Roman" w:cs="Times New Roman"/>
          <w:color w:val="000000" w:themeColor="text1"/>
          <w:sz w:val="28"/>
          <w:szCs w:val="28"/>
        </w:rPr>
        <w:t>Рис. 3</w:t>
      </w:r>
    </w:p>
    <w:p w14:paraId="6E382C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0B48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6"/>
          <w:sz w:val="28"/>
          <w:szCs w:val="28"/>
        </w:rPr>
        <w:drawing>
          <wp:inline distT="0" distB="0" distL="0" distR="0" wp14:anchorId="2924D820" wp14:editId="0584191F">
            <wp:extent cx="4858385" cy="27495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4858385" cy="2749550"/>
                    </a:xfrm>
                    <a:prstGeom prst="rect">
                      <a:avLst/>
                    </a:prstGeom>
                    <a:noFill/>
                    <a:ln>
                      <a:noFill/>
                    </a:ln>
                  </pic:spPr>
                </pic:pic>
              </a:graphicData>
            </a:graphic>
          </wp:inline>
        </w:drawing>
      </w:r>
    </w:p>
    <w:p w14:paraId="57EFDA9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A24A5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80AEA3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C8D8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22"/>
          <w:sz w:val="28"/>
          <w:szCs w:val="28"/>
        </w:rPr>
        <w:drawing>
          <wp:inline distT="0" distB="0" distL="0" distR="0" wp14:anchorId="37C47767" wp14:editId="07258CA7">
            <wp:extent cx="4858385" cy="29508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4858385" cy="2950845"/>
                    </a:xfrm>
                    <a:prstGeom prst="rect">
                      <a:avLst/>
                    </a:prstGeom>
                    <a:noFill/>
                    <a:ln>
                      <a:noFill/>
                    </a:ln>
                  </pic:spPr>
                </pic:pic>
              </a:graphicData>
            </a:graphic>
          </wp:inline>
        </w:drawing>
      </w:r>
    </w:p>
    <w:p w14:paraId="3529D5B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0F7FA6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Контурная подсветка</w:t>
      </w:r>
    </w:p>
    <w:p w14:paraId="644D70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F2CA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2537C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7D13701"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0" w:name="P3548"/>
      <w:bookmarkEnd w:id="100"/>
      <w:r w:rsidRPr="0030429D">
        <w:rPr>
          <w:rFonts w:ascii="Times New Roman" w:hAnsi="Times New Roman" w:cs="Times New Roman"/>
          <w:color w:val="000000" w:themeColor="text1"/>
          <w:sz w:val="28"/>
          <w:szCs w:val="28"/>
        </w:rPr>
        <w:t>Рис. 4</w:t>
      </w:r>
    </w:p>
    <w:p w14:paraId="5037DFD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939AC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72"/>
          <w:sz w:val="28"/>
          <w:szCs w:val="28"/>
        </w:rPr>
        <w:drawing>
          <wp:inline distT="0" distB="0" distL="0" distR="0" wp14:anchorId="46919B2A" wp14:editId="5AFA7272">
            <wp:extent cx="1858645" cy="35909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1858645" cy="3590925"/>
                    </a:xfrm>
                    <a:prstGeom prst="rect">
                      <a:avLst/>
                    </a:prstGeom>
                    <a:noFill/>
                    <a:ln>
                      <a:noFill/>
                    </a:ln>
                  </pic:spPr>
                </pic:pic>
              </a:graphicData>
            </a:graphic>
          </wp:inline>
        </w:drawing>
      </w:r>
      <w:r w:rsidRPr="0030429D">
        <w:rPr>
          <w:rFonts w:ascii="Times New Roman" w:hAnsi="Times New Roman" w:cs="Times New Roman"/>
          <w:color w:val="000000" w:themeColor="text1"/>
          <w:sz w:val="28"/>
          <w:szCs w:val="28"/>
        </w:rPr>
        <w:t> </w:t>
      </w:r>
      <w:r w:rsidRPr="0030429D">
        <w:rPr>
          <w:rFonts w:ascii="Times New Roman" w:hAnsi="Times New Roman" w:cs="Times New Roman"/>
          <w:noProof/>
          <w:color w:val="000000" w:themeColor="text1"/>
          <w:position w:val="-274"/>
          <w:sz w:val="28"/>
          <w:szCs w:val="28"/>
        </w:rPr>
        <w:drawing>
          <wp:inline distT="0" distB="0" distL="0" distR="0" wp14:anchorId="55057799" wp14:editId="4DCA0FE8">
            <wp:extent cx="2797810" cy="360870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2797810" cy="3608705"/>
                    </a:xfrm>
                    <a:prstGeom prst="rect">
                      <a:avLst/>
                    </a:prstGeom>
                    <a:noFill/>
                    <a:ln>
                      <a:noFill/>
                    </a:ln>
                  </pic:spPr>
                </pic:pic>
              </a:graphicData>
            </a:graphic>
          </wp:inline>
        </w:drawing>
      </w:r>
    </w:p>
    <w:p w14:paraId="5BA5329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B93699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Круговая подсветка</w:t>
      </w:r>
    </w:p>
    <w:p w14:paraId="11473E7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5344F71" w14:textId="7A9A9A9A" w:rsidR="00AC1C00" w:rsidRDefault="00AC1C00" w:rsidP="005401E9">
      <w:pPr>
        <w:pStyle w:val="ConsPlusNormal"/>
        <w:jc w:val="both"/>
        <w:rPr>
          <w:rFonts w:ascii="Times New Roman" w:hAnsi="Times New Roman" w:cs="Times New Roman"/>
          <w:color w:val="000000" w:themeColor="text1"/>
          <w:sz w:val="28"/>
          <w:szCs w:val="28"/>
        </w:rPr>
      </w:pPr>
    </w:p>
    <w:p w14:paraId="182A088C"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72D897A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A401BAB"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1" w:name="P3556"/>
      <w:bookmarkEnd w:id="101"/>
      <w:r w:rsidRPr="0030429D">
        <w:rPr>
          <w:rFonts w:ascii="Times New Roman" w:hAnsi="Times New Roman" w:cs="Times New Roman"/>
          <w:color w:val="000000" w:themeColor="text1"/>
          <w:sz w:val="28"/>
          <w:szCs w:val="28"/>
        </w:rPr>
        <w:t>Рис. 5</w:t>
      </w:r>
    </w:p>
    <w:p w14:paraId="08725C2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645B60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44"/>
          <w:sz w:val="28"/>
          <w:szCs w:val="28"/>
        </w:rPr>
        <w:drawing>
          <wp:inline distT="0" distB="0" distL="0" distR="0" wp14:anchorId="5BD123A0" wp14:editId="0150A3FF">
            <wp:extent cx="4858385" cy="32372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4858385" cy="3237230"/>
                    </a:xfrm>
                    <a:prstGeom prst="rect">
                      <a:avLst/>
                    </a:prstGeom>
                    <a:noFill/>
                    <a:ln>
                      <a:noFill/>
                    </a:ln>
                  </pic:spPr>
                </pic:pic>
              </a:graphicData>
            </a:graphic>
          </wp:inline>
        </w:drawing>
      </w:r>
    </w:p>
    <w:p w14:paraId="5B6437E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C1763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Карнизная подсветка</w:t>
      </w:r>
    </w:p>
    <w:p w14:paraId="4EE088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D5E82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73872B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B95C00E"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2" w:name="P3564"/>
      <w:bookmarkEnd w:id="102"/>
      <w:r w:rsidRPr="0030429D">
        <w:rPr>
          <w:rFonts w:ascii="Times New Roman" w:hAnsi="Times New Roman" w:cs="Times New Roman"/>
          <w:color w:val="000000" w:themeColor="text1"/>
          <w:sz w:val="28"/>
          <w:szCs w:val="28"/>
        </w:rPr>
        <w:t>Рис. 6</w:t>
      </w:r>
    </w:p>
    <w:p w14:paraId="7AF5B04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E7964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53"/>
          <w:sz w:val="28"/>
          <w:szCs w:val="28"/>
        </w:rPr>
        <w:drawing>
          <wp:inline distT="0" distB="0" distL="0" distR="0" wp14:anchorId="0DB00C36" wp14:editId="35D12B4B">
            <wp:extent cx="4858385" cy="2072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4858385" cy="2072640"/>
                    </a:xfrm>
                    <a:prstGeom prst="rect">
                      <a:avLst/>
                    </a:prstGeom>
                    <a:noFill/>
                    <a:ln>
                      <a:noFill/>
                    </a:ln>
                  </pic:spPr>
                </pic:pic>
              </a:graphicData>
            </a:graphic>
          </wp:inline>
        </w:drawing>
      </w:r>
    </w:p>
    <w:p w14:paraId="520987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2ADCB0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Динамическая подсветка</w:t>
      </w:r>
    </w:p>
    <w:p w14:paraId="7051B52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9FD0E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31DA35A" w14:textId="1F96AD6A" w:rsidR="00AC1C00" w:rsidRDefault="00AC1C00" w:rsidP="005401E9">
      <w:pPr>
        <w:pStyle w:val="ConsPlusNormal"/>
        <w:jc w:val="both"/>
        <w:rPr>
          <w:rFonts w:ascii="Times New Roman" w:hAnsi="Times New Roman" w:cs="Times New Roman"/>
          <w:color w:val="000000" w:themeColor="text1"/>
          <w:sz w:val="28"/>
          <w:szCs w:val="28"/>
        </w:rPr>
      </w:pPr>
    </w:p>
    <w:p w14:paraId="72878B14" w14:textId="54EF7AB8" w:rsidR="00EE7C45" w:rsidRDefault="00EE7C45" w:rsidP="005401E9">
      <w:pPr>
        <w:pStyle w:val="ConsPlusNormal"/>
        <w:jc w:val="both"/>
        <w:rPr>
          <w:rFonts w:ascii="Times New Roman" w:hAnsi="Times New Roman" w:cs="Times New Roman"/>
          <w:color w:val="000000" w:themeColor="text1"/>
          <w:sz w:val="28"/>
          <w:szCs w:val="28"/>
        </w:rPr>
      </w:pPr>
    </w:p>
    <w:p w14:paraId="0243D9D0" w14:textId="0007A26F" w:rsidR="00EE7C45" w:rsidRDefault="00EE7C45" w:rsidP="005401E9">
      <w:pPr>
        <w:pStyle w:val="ConsPlusNormal"/>
        <w:jc w:val="both"/>
        <w:rPr>
          <w:rFonts w:ascii="Times New Roman" w:hAnsi="Times New Roman" w:cs="Times New Roman"/>
          <w:color w:val="000000" w:themeColor="text1"/>
          <w:sz w:val="28"/>
          <w:szCs w:val="28"/>
        </w:rPr>
      </w:pPr>
    </w:p>
    <w:p w14:paraId="3FEF33B3" w14:textId="569F2D6A" w:rsidR="00EE7C45" w:rsidRDefault="00EE7C45" w:rsidP="005401E9">
      <w:pPr>
        <w:pStyle w:val="ConsPlusNormal"/>
        <w:jc w:val="both"/>
        <w:rPr>
          <w:rFonts w:ascii="Times New Roman" w:hAnsi="Times New Roman" w:cs="Times New Roman"/>
          <w:color w:val="000000" w:themeColor="text1"/>
          <w:sz w:val="28"/>
          <w:szCs w:val="28"/>
        </w:rPr>
      </w:pPr>
    </w:p>
    <w:p w14:paraId="339E3125" w14:textId="56D03906" w:rsidR="00EE7C45" w:rsidRDefault="00EE7C45" w:rsidP="005401E9">
      <w:pPr>
        <w:pStyle w:val="ConsPlusNormal"/>
        <w:jc w:val="both"/>
        <w:rPr>
          <w:rFonts w:ascii="Times New Roman" w:hAnsi="Times New Roman" w:cs="Times New Roman"/>
          <w:color w:val="000000" w:themeColor="text1"/>
          <w:sz w:val="28"/>
          <w:szCs w:val="28"/>
        </w:rPr>
      </w:pPr>
    </w:p>
    <w:p w14:paraId="0D287A31" w14:textId="77777777" w:rsidR="00EE7C45" w:rsidRPr="0030429D" w:rsidRDefault="00EE7C45" w:rsidP="005401E9">
      <w:pPr>
        <w:pStyle w:val="ConsPlusNormal"/>
        <w:jc w:val="both"/>
        <w:rPr>
          <w:rFonts w:ascii="Times New Roman" w:hAnsi="Times New Roman" w:cs="Times New Roman"/>
          <w:color w:val="000000" w:themeColor="text1"/>
          <w:sz w:val="28"/>
          <w:szCs w:val="28"/>
        </w:rPr>
      </w:pPr>
    </w:p>
    <w:p w14:paraId="33109C72"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3" w:name="P3572"/>
      <w:bookmarkEnd w:id="103"/>
      <w:r w:rsidRPr="0030429D">
        <w:rPr>
          <w:rFonts w:ascii="Times New Roman" w:hAnsi="Times New Roman" w:cs="Times New Roman"/>
          <w:color w:val="000000" w:themeColor="text1"/>
          <w:sz w:val="28"/>
          <w:szCs w:val="28"/>
        </w:rPr>
        <w:t>Рис. 7</w:t>
      </w:r>
    </w:p>
    <w:p w14:paraId="1F4E98B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4522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191"/>
          <w:sz w:val="28"/>
          <w:szCs w:val="28"/>
        </w:rPr>
        <w:drawing>
          <wp:inline distT="0" distB="0" distL="0" distR="0" wp14:anchorId="347699A7" wp14:editId="44F15CB5">
            <wp:extent cx="4858385" cy="255397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4858385" cy="2553970"/>
                    </a:xfrm>
                    <a:prstGeom prst="rect">
                      <a:avLst/>
                    </a:prstGeom>
                    <a:noFill/>
                    <a:ln>
                      <a:noFill/>
                    </a:ln>
                  </pic:spPr>
                </pic:pic>
              </a:graphicData>
            </a:graphic>
          </wp:inline>
        </w:drawing>
      </w:r>
    </w:p>
    <w:p w14:paraId="68505FA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E7164F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графика</w:t>
      </w:r>
    </w:p>
    <w:p w14:paraId="0F3B9B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BE896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4AB5C3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CFD6B3F" w14:textId="77777777" w:rsidR="00AC1C00" w:rsidRPr="0030429D" w:rsidRDefault="00AC1C00" w:rsidP="005401E9">
      <w:pPr>
        <w:pStyle w:val="ConsPlusNormal"/>
        <w:jc w:val="right"/>
        <w:outlineLvl w:val="2"/>
        <w:rPr>
          <w:rFonts w:ascii="Times New Roman" w:hAnsi="Times New Roman" w:cs="Times New Roman"/>
          <w:color w:val="000000" w:themeColor="text1"/>
          <w:sz w:val="28"/>
          <w:szCs w:val="28"/>
        </w:rPr>
      </w:pPr>
      <w:bookmarkStart w:id="104" w:name="P3580"/>
      <w:bookmarkEnd w:id="104"/>
      <w:r w:rsidRPr="0030429D">
        <w:rPr>
          <w:rFonts w:ascii="Times New Roman" w:hAnsi="Times New Roman" w:cs="Times New Roman"/>
          <w:color w:val="000000" w:themeColor="text1"/>
          <w:sz w:val="28"/>
          <w:szCs w:val="28"/>
        </w:rPr>
        <w:t>Рис. 8</w:t>
      </w:r>
    </w:p>
    <w:p w14:paraId="11080B6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CA96A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45"/>
          <w:sz w:val="28"/>
          <w:szCs w:val="28"/>
        </w:rPr>
        <w:drawing>
          <wp:inline distT="0" distB="0" distL="0" distR="0" wp14:anchorId="7A7E58B4" wp14:editId="5C1DE022">
            <wp:extent cx="4858385" cy="32429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858385" cy="3242945"/>
                    </a:xfrm>
                    <a:prstGeom prst="rect">
                      <a:avLst/>
                    </a:prstGeom>
                    <a:noFill/>
                    <a:ln>
                      <a:noFill/>
                    </a:ln>
                  </pic:spPr>
                </pic:pic>
              </a:graphicData>
            </a:graphic>
          </wp:inline>
        </w:drawing>
      </w:r>
    </w:p>
    <w:p w14:paraId="0A6C1C3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0827A1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Световая живопись</w:t>
      </w:r>
    </w:p>
    <w:p w14:paraId="58937D1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33553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559FC99" w14:textId="734DF0A1" w:rsidR="00AC1C00" w:rsidRDefault="00AC1C00" w:rsidP="005401E9">
      <w:pPr>
        <w:pStyle w:val="ConsPlusNormal"/>
        <w:jc w:val="both"/>
        <w:rPr>
          <w:rFonts w:ascii="Times New Roman" w:hAnsi="Times New Roman" w:cs="Times New Roman"/>
          <w:color w:val="000000" w:themeColor="text1"/>
          <w:sz w:val="28"/>
          <w:szCs w:val="28"/>
        </w:rPr>
      </w:pPr>
    </w:p>
    <w:p w14:paraId="101554E4" w14:textId="77777777" w:rsidR="005B664A" w:rsidRPr="0030429D" w:rsidRDefault="005B664A" w:rsidP="005401E9">
      <w:pPr>
        <w:pStyle w:val="ConsPlusNormal"/>
        <w:jc w:val="both"/>
        <w:rPr>
          <w:rFonts w:ascii="Times New Roman" w:hAnsi="Times New Roman" w:cs="Times New Roman"/>
          <w:color w:val="000000" w:themeColor="text1"/>
          <w:sz w:val="28"/>
          <w:szCs w:val="28"/>
        </w:rPr>
      </w:pPr>
    </w:p>
    <w:p w14:paraId="083C419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AAD06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7CBAD76" w14:textId="1D6660CF"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Приложение 1</w:t>
      </w:r>
      <w:r>
        <w:rPr>
          <w:rFonts w:eastAsiaTheme="minorEastAsia"/>
          <w:szCs w:val="28"/>
          <w:shd w:val="clear" w:color="auto" w:fill="FEFFFF"/>
        </w:rPr>
        <w:t>4</w:t>
      </w:r>
    </w:p>
    <w:p w14:paraId="3BCA6F32"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60189725"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2A6B594F"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7750490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E0E959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5" w:name="P3595"/>
      <w:bookmarkEnd w:id="105"/>
      <w:r w:rsidRPr="0030429D">
        <w:rPr>
          <w:rFonts w:ascii="Times New Roman" w:hAnsi="Times New Roman" w:cs="Times New Roman"/>
          <w:color w:val="000000" w:themeColor="text1"/>
          <w:sz w:val="28"/>
          <w:szCs w:val="28"/>
        </w:rPr>
        <w:t>ПЕРЕЧЕНЬ</w:t>
      </w:r>
    </w:p>
    <w:p w14:paraId="708CB79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ОСНОВНЫХ И ДОПОЛНИТЕЛЬНЫХ ОБЪЕКТОВ И ЭЛЕМЕНТОВ</w:t>
      </w:r>
    </w:p>
    <w:p w14:paraId="616CD701"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ОРГАНИЗОВАННЫХ МЕСТ ОТДЫХА У ВОДЫ, А ТАКЖЕ</w:t>
      </w:r>
    </w:p>
    <w:p w14:paraId="27811A9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ИХ ОБУСТРОЙСТВУ, РАЗМЕЩЕНИЮ И ВНЕШНЕМУ ВИДУ</w:t>
      </w:r>
    </w:p>
    <w:p w14:paraId="1EE66C9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FEA658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E45B9AC"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 Перечень основных и дополнительных объектов и элементов</w:t>
      </w:r>
    </w:p>
    <w:p w14:paraId="43F0B5DB"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благоустройства организованных мест отдыха у воды, а также</w:t>
      </w:r>
    </w:p>
    <w:p w14:paraId="047D5925"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требования к их обустройству и размещению</w:t>
      </w:r>
    </w:p>
    <w:p w14:paraId="57D197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EBFA910"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14:paraId="39C5857B"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14:paraId="699EA223"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14:paraId="05BF0C7C"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14:paraId="0D4E9684"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входной зоны до зоны отдыха обустраивается дорожка, имеющая твердое покрытие, шириной не менее 2 м.</w:t>
      </w:r>
    </w:p>
    <w:p w14:paraId="1AF0F28A"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Вдоль дорожки устанавливаются стационарные установки освещения высотой до 6 м.</w:t>
      </w:r>
    </w:p>
    <w:p w14:paraId="28954E8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14:paraId="02F28C4E"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14:paraId="2DFD381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Покрытие территории зоны отдыха может быть песчаным, гравийно-песчаным, гравийно-галечным или травяным.</w:t>
      </w:r>
    </w:p>
    <w:p w14:paraId="665DCD8E"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14:paraId="37A3B374"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Высота в максимальной точке теневого навеса должна быть не более 3,20 м, высота в минимальной точке теневого навеса должна быть не менее 2,70 м.</w:t>
      </w:r>
    </w:p>
    <w:p w14:paraId="1E282E14"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Спасательный пост располагается с учетом возможности обозрения и контроля территории организованного места отдыха у воды.</w:t>
      </w:r>
    </w:p>
    <w:p w14:paraId="067C6CF1"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Спасательный пост должен соответствовать требованиям законодательства Пермского края.</w:t>
      </w:r>
    </w:p>
    <w:p w14:paraId="6E6C0B73"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В зоне обслуживания организованного места отдыха у воды размещаются туалеты, кабинки для переодевания.</w:t>
      </w:r>
    </w:p>
    <w:p w14:paraId="420039EE"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14:paraId="1DBB42BE"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14:paraId="33FC405A"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Туалетные кабины, кабины для переодевания должны быть оснащены крючками для одежды, полотенец, сумок.</w:t>
      </w:r>
    </w:p>
    <w:p w14:paraId="6F3D818D"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Спортивная площадка, размещаемая в спортивной зоне, должна соответствовать требованиям, установленным Правилами.</w:t>
      </w:r>
    </w:p>
    <w:p w14:paraId="259FFBA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Детская игровая площадка, размещаемая в детской зоне, должна соответствовать требованиям, установленным Правилами.</w:t>
      </w:r>
    </w:p>
    <w:p w14:paraId="05861235"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 На всей территории организованного места отдыха у воды устанавливаются навигационные указатели, урны, дорожки, скамейки для отдыха.</w:t>
      </w:r>
    </w:p>
    <w:p w14:paraId="03753B3F"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14:paraId="436E9802"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14:paraId="04CA6071"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Урны размещаются с учетом требований, установленных Правилами.</w:t>
      </w:r>
    </w:p>
    <w:p w14:paraId="62E28F1D"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14:paraId="289930FD"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14:paraId="17F9318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4DECE24D" w14:textId="77777777" w:rsidR="00AC1C00" w:rsidRPr="0030429D" w:rsidRDefault="00AC1C00" w:rsidP="005401E9">
      <w:pPr>
        <w:pStyle w:val="ConsPlusTitle"/>
        <w:jc w:val="center"/>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II. Требования к внешнему виду элементов благоустройства</w:t>
      </w:r>
    </w:p>
    <w:p w14:paraId="13B285E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организованных мест отдыха у воды</w:t>
      </w:r>
    </w:p>
    <w:p w14:paraId="42C7D84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7C09162" w14:textId="77777777" w:rsidR="00AC1C00" w:rsidRPr="0030429D" w:rsidRDefault="00AC1C00" w:rsidP="005401E9">
      <w:pPr>
        <w:pStyle w:val="ConsPlusNormal"/>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Информационный стенд должен иметь следующие размеры: ширина не менее 1,0 м, высота от 1,5 м до 2,3 м.</w:t>
      </w:r>
    </w:p>
    <w:p w14:paraId="01960691"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Материал изготовления информационного поля: термообработанная древесина, стекло, металл.</w:t>
      </w:r>
    </w:p>
    <w:p w14:paraId="7386915C"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Информационные материалы наносятся с использованием виниловой пленки, фрезеровки, гравировки.</w:t>
      </w:r>
    </w:p>
    <w:p w14:paraId="0C83687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Шезлонги и лежаки должны быть изготовлены из термообработанной древесины и переработанного пластика.</w:t>
      </w:r>
    </w:p>
    <w:p w14:paraId="284B6DC8"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14:paraId="70BF4F3F"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14:paraId="76500990"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2.5. Поверхность скамейки выполняется из термообработанной древесины и должна быть гладко выструганной.</w:t>
      </w:r>
    </w:p>
    <w:p w14:paraId="778BC5E1"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14:paraId="48335095"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2.7. Цветовое решение покрытия территории зоны отдыха должно соответствовать следующему перечню цветов RAL:</w:t>
      </w:r>
    </w:p>
    <w:p w14:paraId="73A74A1A"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1000 зелено-бежевый,</w:t>
      </w:r>
    </w:p>
    <w:p w14:paraId="73D2CFD0"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1001 бежевый,</w:t>
      </w:r>
    </w:p>
    <w:p w14:paraId="797B4EE0"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1002 песочно-желтый,</w:t>
      </w:r>
    </w:p>
    <w:p w14:paraId="0A8DF25F"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1013 жемчужно-белый,</w:t>
      </w:r>
    </w:p>
    <w:p w14:paraId="0297D7E5"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1014 слоновая кость,</w:t>
      </w:r>
    </w:p>
    <w:p w14:paraId="16421435" w14:textId="77777777" w:rsidR="00AC1C00" w:rsidRPr="0030429D" w:rsidRDefault="00AC1C00" w:rsidP="005401E9">
      <w:pPr>
        <w:pStyle w:val="ConsPlusNormal"/>
        <w:spacing w:before="200"/>
        <w:ind w:firstLine="540"/>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1015 светлая слоновая кость.</w:t>
      </w:r>
    </w:p>
    <w:p w14:paraId="000DE89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0A076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6FCFB3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23E48E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A803457" w14:textId="2194BEFB" w:rsidR="00AC1C00" w:rsidRPr="0030429D" w:rsidRDefault="00AC1C00" w:rsidP="005401E9">
      <w:pPr>
        <w:pStyle w:val="ConsPlusNormal"/>
        <w:jc w:val="both"/>
        <w:rPr>
          <w:rFonts w:ascii="Times New Roman" w:hAnsi="Times New Roman" w:cs="Times New Roman"/>
          <w:color w:val="000000" w:themeColor="text1"/>
          <w:sz w:val="28"/>
          <w:szCs w:val="28"/>
        </w:rPr>
      </w:pPr>
    </w:p>
    <w:p w14:paraId="626F5EF9" w14:textId="659B74B6" w:rsidR="00040AE3" w:rsidRPr="0030429D" w:rsidRDefault="00040AE3" w:rsidP="005401E9">
      <w:pPr>
        <w:pStyle w:val="ConsPlusNormal"/>
        <w:jc w:val="both"/>
        <w:rPr>
          <w:rFonts w:ascii="Times New Roman" w:hAnsi="Times New Roman" w:cs="Times New Roman"/>
          <w:color w:val="000000" w:themeColor="text1"/>
          <w:sz w:val="28"/>
          <w:szCs w:val="28"/>
        </w:rPr>
      </w:pPr>
    </w:p>
    <w:p w14:paraId="17D9466E" w14:textId="056FBB69" w:rsidR="00040AE3" w:rsidRPr="0030429D" w:rsidRDefault="00040AE3" w:rsidP="005401E9">
      <w:pPr>
        <w:pStyle w:val="ConsPlusNormal"/>
        <w:jc w:val="both"/>
        <w:rPr>
          <w:rFonts w:ascii="Times New Roman" w:hAnsi="Times New Roman" w:cs="Times New Roman"/>
          <w:color w:val="000000" w:themeColor="text1"/>
          <w:sz w:val="28"/>
          <w:szCs w:val="28"/>
        </w:rPr>
      </w:pPr>
    </w:p>
    <w:p w14:paraId="2A756FA1" w14:textId="76484E13" w:rsidR="00040AE3" w:rsidRPr="0030429D" w:rsidRDefault="00040AE3" w:rsidP="005401E9">
      <w:pPr>
        <w:pStyle w:val="ConsPlusNormal"/>
        <w:jc w:val="both"/>
        <w:rPr>
          <w:rFonts w:ascii="Times New Roman" w:hAnsi="Times New Roman" w:cs="Times New Roman"/>
          <w:color w:val="000000" w:themeColor="text1"/>
          <w:sz w:val="28"/>
          <w:szCs w:val="28"/>
        </w:rPr>
      </w:pPr>
    </w:p>
    <w:p w14:paraId="4EE81FE5" w14:textId="3A1C6ABC" w:rsidR="00040AE3" w:rsidRPr="0030429D" w:rsidRDefault="00040AE3" w:rsidP="005401E9">
      <w:pPr>
        <w:pStyle w:val="ConsPlusNormal"/>
        <w:jc w:val="both"/>
        <w:rPr>
          <w:rFonts w:ascii="Times New Roman" w:hAnsi="Times New Roman" w:cs="Times New Roman"/>
          <w:color w:val="000000" w:themeColor="text1"/>
          <w:sz w:val="28"/>
          <w:szCs w:val="28"/>
        </w:rPr>
      </w:pPr>
    </w:p>
    <w:p w14:paraId="6F378044" w14:textId="3F40A5F7" w:rsidR="00040AE3" w:rsidRPr="0030429D" w:rsidRDefault="00040AE3" w:rsidP="005401E9">
      <w:pPr>
        <w:pStyle w:val="ConsPlusNormal"/>
        <w:jc w:val="both"/>
        <w:rPr>
          <w:rFonts w:ascii="Times New Roman" w:hAnsi="Times New Roman" w:cs="Times New Roman"/>
          <w:color w:val="000000" w:themeColor="text1"/>
          <w:sz w:val="28"/>
          <w:szCs w:val="28"/>
        </w:rPr>
      </w:pPr>
    </w:p>
    <w:p w14:paraId="2E2BD8E9" w14:textId="632D36DD" w:rsidR="00040AE3" w:rsidRPr="0030429D" w:rsidRDefault="00040AE3" w:rsidP="005401E9">
      <w:pPr>
        <w:pStyle w:val="ConsPlusNormal"/>
        <w:jc w:val="both"/>
        <w:rPr>
          <w:rFonts w:ascii="Times New Roman" w:hAnsi="Times New Roman" w:cs="Times New Roman"/>
          <w:color w:val="000000" w:themeColor="text1"/>
          <w:sz w:val="28"/>
          <w:szCs w:val="28"/>
        </w:rPr>
      </w:pPr>
    </w:p>
    <w:p w14:paraId="589E9C6B" w14:textId="43477A0B" w:rsidR="00040AE3" w:rsidRDefault="00040AE3" w:rsidP="005401E9">
      <w:pPr>
        <w:pStyle w:val="ConsPlusNormal"/>
        <w:jc w:val="both"/>
        <w:rPr>
          <w:rFonts w:ascii="Times New Roman" w:hAnsi="Times New Roman" w:cs="Times New Roman"/>
          <w:color w:val="000000" w:themeColor="text1"/>
          <w:sz w:val="28"/>
          <w:szCs w:val="28"/>
        </w:rPr>
      </w:pPr>
    </w:p>
    <w:p w14:paraId="2821D6EF" w14:textId="353F479F" w:rsidR="00EE7C45" w:rsidRDefault="00EE7C45" w:rsidP="005401E9">
      <w:pPr>
        <w:pStyle w:val="ConsPlusNormal"/>
        <w:jc w:val="both"/>
        <w:rPr>
          <w:rFonts w:ascii="Times New Roman" w:hAnsi="Times New Roman" w:cs="Times New Roman"/>
          <w:color w:val="000000" w:themeColor="text1"/>
          <w:sz w:val="28"/>
          <w:szCs w:val="28"/>
        </w:rPr>
      </w:pPr>
    </w:p>
    <w:p w14:paraId="57AB6C76" w14:textId="666CD291" w:rsidR="00EE7C45" w:rsidRDefault="00EE7C45" w:rsidP="005401E9">
      <w:pPr>
        <w:pStyle w:val="ConsPlusNormal"/>
        <w:jc w:val="both"/>
        <w:rPr>
          <w:rFonts w:ascii="Times New Roman" w:hAnsi="Times New Roman" w:cs="Times New Roman"/>
          <w:color w:val="000000" w:themeColor="text1"/>
          <w:sz w:val="28"/>
          <w:szCs w:val="28"/>
        </w:rPr>
      </w:pPr>
    </w:p>
    <w:p w14:paraId="77D6ED7F" w14:textId="0B6225C3" w:rsidR="00EE7C45" w:rsidRDefault="00EE7C45" w:rsidP="005401E9">
      <w:pPr>
        <w:pStyle w:val="ConsPlusNormal"/>
        <w:jc w:val="both"/>
        <w:rPr>
          <w:rFonts w:ascii="Times New Roman" w:hAnsi="Times New Roman" w:cs="Times New Roman"/>
          <w:color w:val="000000" w:themeColor="text1"/>
          <w:sz w:val="28"/>
          <w:szCs w:val="28"/>
        </w:rPr>
      </w:pPr>
    </w:p>
    <w:p w14:paraId="4F4F70CC" w14:textId="35A71C79" w:rsidR="00EE7C45" w:rsidRDefault="00EE7C45" w:rsidP="005401E9">
      <w:pPr>
        <w:pStyle w:val="ConsPlusNormal"/>
        <w:jc w:val="both"/>
        <w:rPr>
          <w:rFonts w:ascii="Times New Roman" w:hAnsi="Times New Roman" w:cs="Times New Roman"/>
          <w:color w:val="000000" w:themeColor="text1"/>
          <w:sz w:val="28"/>
          <w:szCs w:val="28"/>
        </w:rPr>
      </w:pPr>
    </w:p>
    <w:p w14:paraId="66FC2A0B" w14:textId="72E5CAE6" w:rsidR="00EE7C45" w:rsidRDefault="00EE7C45" w:rsidP="005401E9">
      <w:pPr>
        <w:pStyle w:val="ConsPlusNormal"/>
        <w:jc w:val="both"/>
        <w:rPr>
          <w:rFonts w:ascii="Times New Roman" w:hAnsi="Times New Roman" w:cs="Times New Roman"/>
          <w:color w:val="000000" w:themeColor="text1"/>
          <w:sz w:val="28"/>
          <w:szCs w:val="28"/>
        </w:rPr>
      </w:pPr>
    </w:p>
    <w:p w14:paraId="5028CAD0" w14:textId="7B9C9E97" w:rsidR="00040AE3" w:rsidRDefault="00040AE3" w:rsidP="005401E9">
      <w:pPr>
        <w:pStyle w:val="ConsPlusNormal"/>
        <w:jc w:val="both"/>
        <w:rPr>
          <w:rFonts w:ascii="Times New Roman" w:hAnsi="Times New Roman" w:cs="Times New Roman"/>
          <w:color w:val="000000" w:themeColor="text1"/>
          <w:sz w:val="28"/>
          <w:szCs w:val="28"/>
        </w:rPr>
      </w:pPr>
    </w:p>
    <w:p w14:paraId="427D0C4E" w14:textId="77777777" w:rsidR="005B664A" w:rsidRPr="0030429D" w:rsidRDefault="005B664A" w:rsidP="005401E9">
      <w:pPr>
        <w:pStyle w:val="ConsPlusNormal"/>
        <w:jc w:val="both"/>
        <w:rPr>
          <w:rFonts w:ascii="Times New Roman" w:hAnsi="Times New Roman" w:cs="Times New Roman"/>
          <w:color w:val="000000" w:themeColor="text1"/>
          <w:sz w:val="28"/>
          <w:szCs w:val="28"/>
        </w:rPr>
      </w:pPr>
    </w:p>
    <w:p w14:paraId="48FA69D1" w14:textId="77777777" w:rsidR="00040AE3" w:rsidRPr="0030429D" w:rsidRDefault="00040AE3" w:rsidP="005401E9">
      <w:pPr>
        <w:pStyle w:val="ConsPlusNormal"/>
        <w:jc w:val="both"/>
        <w:rPr>
          <w:rFonts w:ascii="Times New Roman" w:hAnsi="Times New Roman" w:cs="Times New Roman"/>
          <w:color w:val="000000" w:themeColor="text1"/>
          <w:sz w:val="28"/>
          <w:szCs w:val="28"/>
        </w:rPr>
      </w:pPr>
    </w:p>
    <w:p w14:paraId="524DD324" w14:textId="2A13A4B6"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Приложение 1</w:t>
      </w:r>
      <w:r>
        <w:rPr>
          <w:rFonts w:eastAsiaTheme="minorEastAsia"/>
          <w:szCs w:val="28"/>
          <w:shd w:val="clear" w:color="auto" w:fill="FEFFFF"/>
        </w:rPr>
        <w:t>5</w:t>
      </w:r>
    </w:p>
    <w:p w14:paraId="0EA9FEDF"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2AA36EFB"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5AE54EFA"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0B55C55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747FFAC2"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6" w:name="P3660"/>
      <w:bookmarkEnd w:id="106"/>
      <w:r w:rsidRPr="0030429D">
        <w:rPr>
          <w:rFonts w:ascii="Times New Roman" w:hAnsi="Times New Roman" w:cs="Times New Roman"/>
          <w:color w:val="000000" w:themeColor="text1"/>
          <w:sz w:val="28"/>
          <w:szCs w:val="28"/>
        </w:rPr>
        <w:t>ГРАФИЧЕСКОЕ ИЗОБРАЖЕНИЕ</w:t>
      </w:r>
    </w:p>
    <w:p w14:paraId="6CC3DD1C"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места (площадки) накопления отходов</w:t>
      </w:r>
    </w:p>
    <w:p w14:paraId="31066619"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039DD9E2" w14:textId="77777777" w:rsidR="00AC1C00" w:rsidRPr="0030429D" w:rsidRDefault="00AC1C00" w:rsidP="005401E9">
      <w:pPr>
        <w:pStyle w:val="ConsPlusNormal"/>
        <w:jc w:val="center"/>
        <w:outlineLvl w:val="2"/>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7"/>
          <w:sz w:val="28"/>
          <w:szCs w:val="28"/>
        </w:rPr>
        <w:drawing>
          <wp:inline distT="0" distB="0" distL="0" distR="0" wp14:anchorId="012C642D" wp14:editId="1F0BD470">
            <wp:extent cx="4859020" cy="276161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859020" cy="2761615"/>
                    </a:xfrm>
                    <a:prstGeom prst="rect">
                      <a:avLst/>
                    </a:prstGeom>
                    <a:noFill/>
                    <a:ln>
                      <a:noFill/>
                    </a:ln>
                  </pic:spPr>
                </pic:pic>
              </a:graphicData>
            </a:graphic>
          </wp:inline>
        </w:drawing>
      </w:r>
    </w:p>
    <w:p w14:paraId="59BC751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2DE5B45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Рисунок 1</w:t>
      </w:r>
    </w:p>
    <w:p w14:paraId="604499D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места (площадки) накопления отходов</w:t>
      </w:r>
    </w:p>
    <w:p w14:paraId="42CFA3D4"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 ограждением из металлического каркаса и стенками</w:t>
      </w:r>
    </w:p>
    <w:p w14:paraId="32CCCF1D"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из металлических панелей (реек)</w:t>
      </w:r>
    </w:p>
    <w:p w14:paraId="76324FD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39ED4EB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FF12C27" w14:textId="77777777" w:rsidR="00AC1C00" w:rsidRPr="0030429D" w:rsidRDefault="00AC1C00" w:rsidP="005401E9">
      <w:pPr>
        <w:pStyle w:val="ConsPlusNormal"/>
        <w:jc w:val="center"/>
        <w:outlineLvl w:val="2"/>
        <w:rPr>
          <w:rFonts w:ascii="Times New Roman" w:hAnsi="Times New Roman" w:cs="Times New Roman"/>
          <w:color w:val="000000" w:themeColor="text1"/>
          <w:sz w:val="28"/>
          <w:szCs w:val="28"/>
        </w:rPr>
      </w:pPr>
      <w:r w:rsidRPr="0030429D">
        <w:rPr>
          <w:rFonts w:ascii="Times New Roman" w:hAnsi="Times New Roman" w:cs="Times New Roman"/>
          <w:noProof/>
          <w:color w:val="000000" w:themeColor="text1"/>
          <w:position w:val="-207"/>
          <w:sz w:val="28"/>
          <w:szCs w:val="28"/>
        </w:rPr>
        <w:drawing>
          <wp:inline distT="0" distB="0" distL="0" distR="0" wp14:anchorId="23E1881C" wp14:editId="796D0903">
            <wp:extent cx="4859020" cy="2066925"/>
            <wp:effectExtent l="0" t="0" r="0" b="9525"/>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4859020" cy="2066925"/>
                    </a:xfrm>
                    <a:prstGeom prst="rect">
                      <a:avLst/>
                    </a:prstGeom>
                    <a:noFill/>
                    <a:ln>
                      <a:noFill/>
                    </a:ln>
                  </pic:spPr>
                </pic:pic>
              </a:graphicData>
            </a:graphic>
          </wp:inline>
        </w:drawing>
      </w:r>
    </w:p>
    <w:p w14:paraId="4237C01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6FD0153A"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bookmarkStart w:id="107" w:name="P3676"/>
      <w:bookmarkEnd w:id="107"/>
      <w:r w:rsidRPr="0030429D">
        <w:rPr>
          <w:rFonts w:ascii="Times New Roman" w:hAnsi="Times New Roman" w:cs="Times New Roman"/>
          <w:color w:val="000000" w:themeColor="text1"/>
          <w:sz w:val="28"/>
          <w:szCs w:val="28"/>
        </w:rPr>
        <w:t>Рисунок 2</w:t>
      </w:r>
    </w:p>
    <w:p w14:paraId="1CCB5619"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Графическое изображение П-образного места (площадки)</w:t>
      </w:r>
    </w:p>
    <w:p w14:paraId="3FB2B2A8"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накопления отходов с ограждением из металлического каркаса</w:t>
      </w:r>
    </w:p>
    <w:p w14:paraId="457CAC00"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и стенками из металлических панелей (реек)</w:t>
      </w:r>
    </w:p>
    <w:p w14:paraId="66FFA1BD" w14:textId="0CA11703"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bookmarkStart w:id="108" w:name="P3690"/>
      <w:bookmarkEnd w:id="108"/>
      <w:r w:rsidRPr="00C406D2">
        <w:rPr>
          <w:rFonts w:eastAsiaTheme="minorEastAsia"/>
          <w:szCs w:val="28"/>
          <w:shd w:val="clear" w:color="auto" w:fill="FEFFFF"/>
        </w:rPr>
        <w:t>Приложение 1</w:t>
      </w:r>
      <w:r>
        <w:rPr>
          <w:rFonts w:eastAsiaTheme="minorEastAsia"/>
          <w:szCs w:val="28"/>
          <w:shd w:val="clear" w:color="auto" w:fill="FEFFFF"/>
        </w:rPr>
        <w:t>6</w:t>
      </w:r>
    </w:p>
    <w:p w14:paraId="77ECADFE"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 xml:space="preserve">к </w:t>
      </w:r>
      <w:r>
        <w:rPr>
          <w:rFonts w:eastAsiaTheme="minorEastAsia"/>
          <w:szCs w:val="28"/>
          <w:shd w:val="clear" w:color="auto" w:fill="FEFFFF"/>
        </w:rPr>
        <w:t>Правилам благоустройства</w:t>
      </w:r>
      <w:r w:rsidRPr="00C406D2">
        <w:rPr>
          <w:rFonts w:eastAsiaTheme="minorEastAsia"/>
          <w:szCs w:val="28"/>
          <w:shd w:val="clear" w:color="auto" w:fill="FEFFFF"/>
        </w:rPr>
        <w:t xml:space="preserve"> </w:t>
      </w:r>
    </w:p>
    <w:p w14:paraId="4DDBDD69"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Пермского муниципального</w:t>
      </w:r>
    </w:p>
    <w:p w14:paraId="06C9F3F8" w14:textId="77777777" w:rsidR="005B664A" w:rsidRPr="00C406D2" w:rsidRDefault="005B664A" w:rsidP="005B664A">
      <w:pPr>
        <w:widowControl w:val="0"/>
        <w:autoSpaceDE w:val="0"/>
        <w:autoSpaceDN w:val="0"/>
        <w:adjustRightInd w:val="0"/>
        <w:spacing w:line="273" w:lineRule="exact"/>
        <w:ind w:left="6095" w:right="125"/>
        <w:rPr>
          <w:rFonts w:eastAsiaTheme="minorEastAsia"/>
          <w:szCs w:val="28"/>
          <w:shd w:val="clear" w:color="auto" w:fill="FEFFFF"/>
        </w:rPr>
      </w:pPr>
      <w:r w:rsidRPr="00C406D2">
        <w:rPr>
          <w:rFonts w:eastAsiaTheme="minorEastAsia"/>
          <w:szCs w:val="28"/>
          <w:shd w:val="clear" w:color="auto" w:fill="FEFFFF"/>
        </w:rPr>
        <w:t>округа Пермского края</w:t>
      </w:r>
    </w:p>
    <w:p w14:paraId="067D17A6"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w:t>
      </w:r>
    </w:p>
    <w:p w14:paraId="0800EAE3" w14:textId="77777777"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состояния элементов благоустройства объектов озеленения</w:t>
      </w:r>
    </w:p>
    <w:p w14:paraId="263FC70E" w14:textId="487E5E7E" w:rsidR="00AC1C00" w:rsidRPr="0030429D" w:rsidRDefault="00AC1C00" w:rsidP="005401E9">
      <w:pPr>
        <w:pStyle w:val="ConsPlusTitle"/>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000468C8" w:rsidRPr="000468C8">
        <w:t xml:space="preserve"> </w:t>
      </w:r>
      <w:r w:rsidR="000468C8" w:rsidRPr="000468C8">
        <w:rPr>
          <w:rFonts w:ascii="Times New Roman" w:hAnsi="Times New Roman" w:cs="Times New Roman"/>
          <w:color w:val="000000" w:themeColor="text1"/>
          <w:sz w:val="28"/>
          <w:szCs w:val="28"/>
        </w:rPr>
        <w:t>Пермского края</w:t>
      </w:r>
    </w:p>
    <w:p w14:paraId="77C42D96" w14:textId="77777777" w:rsidR="00AC1C00" w:rsidRPr="0030429D" w:rsidRDefault="00AC1C00" w:rsidP="005401E9">
      <w:pPr>
        <w:pStyle w:val="ConsPlusNormal"/>
        <w:spacing w:after="1"/>
        <w:rPr>
          <w:rFonts w:ascii="Times New Roman" w:hAnsi="Times New Roman" w:cs="Times New Roman"/>
          <w:color w:val="000000" w:themeColor="text1"/>
          <w:sz w:val="28"/>
          <w:szCs w:val="28"/>
        </w:rPr>
      </w:pPr>
    </w:p>
    <w:p w14:paraId="3C4C23B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001DE6B" w14:textId="76AED90E"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I. Показатели состояния элементов благоустройства объектов озеленения 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0468C8" w:rsidRPr="000468C8">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летний период</w:t>
      </w:r>
    </w:p>
    <w:p w14:paraId="72BE93A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211"/>
        <w:gridCol w:w="1744"/>
        <w:gridCol w:w="1744"/>
        <w:gridCol w:w="1361"/>
        <w:gridCol w:w="1361"/>
      </w:tblGrid>
      <w:tr w:rsidR="0030429D" w:rsidRPr="0030429D" w14:paraId="405DF928" w14:textId="77777777">
        <w:tc>
          <w:tcPr>
            <w:tcW w:w="624" w:type="dxa"/>
            <w:vMerge w:val="restart"/>
          </w:tcPr>
          <w:p w14:paraId="14332CE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N</w:t>
            </w:r>
          </w:p>
        </w:tc>
        <w:tc>
          <w:tcPr>
            <w:tcW w:w="2211" w:type="dxa"/>
            <w:vMerge w:val="restart"/>
          </w:tcPr>
          <w:p w14:paraId="0A4EA5D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6210" w:type="dxa"/>
            <w:gridSpan w:val="4"/>
          </w:tcPr>
          <w:p w14:paraId="063BD4C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6374BF8C" w14:textId="77777777">
        <w:tc>
          <w:tcPr>
            <w:tcW w:w="624" w:type="dxa"/>
            <w:vMerge/>
          </w:tcPr>
          <w:p w14:paraId="702C55D6"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vMerge/>
          </w:tcPr>
          <w:p w14:paraId="6FE5D891"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44" w:type="dxa"/>
          </w:tcPr>
          <w:p w14:paraId="5FB22D2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(III категория)</w:t>
            </w:r>
          </w:p>
        </w:tc>
        <w:tc>
          <w:tcPr>
            <w:tcW w:w="1744" w:type="dxa"/>
          </w:tcPr>
          <w:p w14:paraId="517C3D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(II-III категории)</w:t>
            </w:r>
          </w:p>
        </w:tc>
        <w:tc>
          <w:tcPr>
            <w:tcW w:w="1361" w:type="dxa"/>
          </w:tcPr>
          <w:p w14:paraId="26490CB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(I-II категории)</w:t>
            </w:r>
          </w:p>
        </w:tc>
        <w:tc>
          <w:tcPr>
            <w:tcW w:w="1361" w:type="dxa"/>
          </w:tcPr>
          <w:p w14:paraId="5B799C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(I категория)</w:t>
            </w:r>
          </w:p>
        </w:tc>
      </w:tr>
      <w:tr w:rsidR="0030429D" w:rsidRPr="0030429D" w14:paraId="06B5E5A3" w14:textId="77777777">
        <w:tc>
          <w:tcPr>
            <w:tcW w:w="624" w:type="dxa"/>
          </w:tcPr>
          <w:p w14:paraId="10E545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2211" w:type="dxa"/>
          </w:tcPr>
          <w:p w14:paraId="46B307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744" w:type="dxa"/>
          </w:tcPr>
          <w:p w14:paraId="5D2F32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744" w:type="dxa"/>
          </w:tcPr>
          <w:p w14:paraId="76BF10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61" w:type="dxa"/>
          </w:tcPr>
          <w:p w14:paraId="1ADDF6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c>
          <w:tcPr>
            <w:tcW w:w="1361" w:type="dxa"/>
          </w:tcPr>
          <w:p w14:paraId="503B1C3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w:t>
            </w:r>
          </w:p>
        </w:tc>
      </w:tr>
      <w:tr w:rsidR="0030429D" w:rsidRPr="0030429D" w14:paraId="66F1E631" w14:textId="77777777">
        <w:tc>
          <w:tcPr>
            <w:tcW w:w="9045" w:type="dxa"/>
            <w:gridSpan w:val="6"/>
          </w:tcPr>
          <w:p w14:paraId="0B376387"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 Дорожки, площадки, лестницы</w:t>
            </w:r>
          </w:p>
        </w:tc>
      </w:tr>
      <w:tr w:rsidR="0030429D" w:rsidRPr="0030429D" w14:paraId="27F570D4" w14:textId="77777777">
        <w:tc>
          <w:tcPr>
            <w:tcW w:w="624" w:type="dxa"/>
          </w:tcPr>
          <w:p w14:paraId="6918CFD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1.1.1</w:t>
            </w:r>
          </w:p>
        </w:tc>
        <w:tc>
          <w:tcPr>
            <w:tcW w:w="2211" w:type="dxa"/>
          </w:tcPr>
          <w:p w14:paraId="77E9AC5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14:paraId="5A84710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незначительное количество уличного смета вдоль бордюрного камня (не более 20% от площади покрытия)</w:t>
            </w:r>
          </w:p>
        </w:tc>
        <w:tc>
          <w:tcPr>
            <w:tcW w:w="1744" w:type="dxa"/>
          </w:tcPr>
          <w:p w14:paraId="25F0C5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допускается незначительное количество уличного смета вдоль бордюрного камня (не более 10% от площади покрытия)</w:t>
            </w:r>
          </w:p>
        </w:tc>
        <w:tc>
          <w:tcPr>
            <w:tcW w:w="1361" w:type="dxa"/>
          </w:tcPr>
          <w:p w14:paraId="20DC572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008AD8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B530E49" w14:textId="77777777">
        <w:tc>
          <w:tcPr>
            <w:tcW w:w="624" w:type="dxa"/>
          </w:tcPr>
          <w:p w14:paraId="0DF6409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1.1.2</w:t>
            </w:r>
          </w:p>
        </w:tc>
        <w:tc>
          <w:tcPr>
            <w:tcW w:w="2211" w:type="dxa"/>
          </w:tcPr>
          <w:p w14:paraId="3B19D1C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у бортового камня на асфальтированных покрытиях, в швах между плитками</w:t>
            </w:r>
          </w:p>
        </w:tc>
        <w:tc>
          <w:tcPr>
            <w:tcW w:w="1744" w:type="dxa"/>
          </w:tcPr>
          <w:p w14:paraId="68928E9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площади покрытия</w:t>
            </w:r>
          </w:p>
        </w:tc>
        <w:tc>
          <w:tcPr>
            <w:tcW w:w="1744" w:type="dxa"/>
          </w:tcPr>
          <w:p w14:paraId="597557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покрытия</w:t>
            </w:r>
          </w:p>
        </w:tc>
        <w:tc>
          <w:tcPr>
            <w:tcW w:w="1361" w:type="dxa"/>
          </w:tcPr>
          <w:p w14:paraId="05A4F4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44021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2AB9691" w14:textId="77777777">
        <w:tc>
          <w:tcPr>
            <w:tcW w:w="9045" w:type="dxa"/>
            <w:gridSpan w:val="6"/>
          </w:tcPr>
          <w:p w14:paraId="4C57E2FB"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 Малые архитектурные формы</w:t>
            </w:r>
          </w:p>
        </w:tc>
      </w:tr>
      <w:tr w:rsidR="0030429D" w:rsidRPr="0030429D" w14:paraId="15ECC094" w14:textId="77777777">
        <w:tc>
          <w:tcPr>
            <w:tcW w:w="624" w:type="dxa"/>
          </w:tcPr>
          <w:p w14:paraId="6BBC1B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1.2.1</w:t>
            </w:r>
          </w:p>
        </w:tc>
        <w:tc>
          <w:tcPr>
            <w:tcW w:w="2211" w:type="dxa"/>
          </w:tcPr>
          <w:p w14:paraId="2A6F747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грязи, мусора, загрязнений</w:t>
            </w:r>
          </w:p>
        </w:tc>
        <w:tc>
          <w:tcPr>
            <w:tcW w:w="1744" w:type="dxa"/>
          </w:tcPr>
          <w:p w14:paraId="10D4EFC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54003FC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89B608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BD2ED7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C123899" w14:textId="77777777">
        <w:tc>
          <w:tcPr>
            <w:tcW w:w="624" w:type="dxa"/>
          </w:tcPr>
          <w:p w14:paraId="36A4B9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1.2.2</w:t>
            </w:r>
          </w:p>
        </w:tc>
        <w:tc>
          <w:tcPr>
            <w:tcW w:w="2211" w:type="dxa"/>
          </w:tcPr>
          <w:p w14:paraId="68626FCF"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дефектов</w:t>
            </w:r>
          </w:p>
        </w:tc>
        <w:tc>
          <w:tcPr>
            <w:tcW w:w="1744" w:type="dxa"/>
          </w:tcPr>
          <w:p w14:paraId="2368499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2DB12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9691A6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026658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D355038" w14:textId="77777777">
        <w:tc>
          <w:tcPr>
            <w:tcW w:w="624" w:type="dxa"/>
          </w:tcPr>
          <w:p w14:paraId="72121AC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1.2.3</w:t>
            </w:r>
          </w:p>
        </w:tc>
        <w:tc>
          <w:tcPr>
            <w:tcW w:w="2211" w:type="dxa"/>
          </w:tcPr>
          <w:p w14:paraId="3B9A0B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неокрашенных элементов</w:t>
            </w:r>
          </w:p>
        </w:tc>
        <w:tc>
          <w:tcPr>
            <w:tcW w:w="1744" w:type="dxa"/>
          </w:tcPr>
          <w:p w14:paraId="1FC84F7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окрашиваемого покрытия</w:t>
            </w:r>
          </w:p>
        </w:tc>
        <w:tc>
          <w:tcPr>
            <w:tcW w:w="1744" w:type="dxa"/>
          </w:tcPr>
          <w:p w14:paraId="629CCC2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окрашиваемого покрытия</w:t>
            </w:r>
          </w:p>
        </w:tc>
        <w:tc>
          <w:tcPr>
            <w:tcW w:w="1361" w:type="dxa"/>
          </w:tcPr>
          <w:p w14:paraId="345040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5DA27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1E34ED2" w14:textId="77777777">
        <w:tc>
          <w:tcPr>
            <w:tcW w:w="624" w:type="dxa"/>
          </w:tcPr>
          <w:p w14:paraId="215334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1.2.4</w:t>
            </w:r>
          </w:p>
        </w:tc>
        <w:tc>
          <w:tcPr>
            <w:tcW w:w="2211" w:type="dxa"/>
          </w:tcPr>
          <w:p w14:paraId="0FFFFFE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надписей на поверхности</w:t>
            </w:r>
          </w:p>
        </w:tc>
        <w:tc>
          <w:tcPr>
            <w:tcW w:w="1744" w:type="dxa"/>
          </w:tcPr>
          <w:p w14:paraId="6B0846E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379623C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5E6705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47184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CB927E9" w14:textId="77777777">
        <w:tc>
          <w:tcPr>
            <w:tcW w:w="9045" w:type="dxa"/>
            <w:gridSpan w:val="6"/>
          </w:tcPr>
          <w:p w14:paraId="1853AA4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 Газоны</w:t>
            </w:r>
          </w:p>
        </w:tc>
      </w:tr>
      <w:tr w:rsidR="0030429D" w:rsidRPr="0030429D" w14:paraId="05826152" w14:textId="77777777">
        <w:tc>
          <w:tcPr>
            <w:tcW w:w="624" w:type="dxa"/>
          </w:tcPr>
          <w:p w14:paraId="463CEA9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1.3.1</w:t>
            </w:r>
          </w:p>
        </w:tc>
        <w:tc>
          <w:tcPr>
            <w:tcW w:w="2211" w:type="dxa"/>
          </w:tcPr>
          <w:p w14:paraId="2A01622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Допустимая высота травостоя</w:t>
            </w:r>
          </w:p>
        </w:tc>
        <w:tc>
          <w:tcPr>
            <w:tcW w:w="1744" w:type="dxa"/>
          </w:tcPr>
          <w:p w14:paraId="121E3E5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см до 15 см</w:t>
            </w:r>
          </w:p>
        </w:tc>
        <w:tc>
          <w:tcPr>
            <w:tcW w:w="1744" w:type="dxa"/>
          </w:tcPr>
          <w:p w14:paraId="2D4A6B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см до 15 см</w:t>
            </w:r>
          </w:p>
        </w:tc>
        <w:tc>
          <w:tcPr>
            <w:tcW w:w="1361" w:type="dxa"/>
          </w:tcPr>
          <w:p w14:paraId="1B1807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до 15 см</w:t>
            </w:r>
          </w:p>
        </w:tc>
        <w:tc>
          <w:tcPr>
            <w:tcW w:w="1361" w:type="dxa"/>
          </w:tcPr>
          <w:p w14:paraId="03F5BDE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 4 до 15 см</w:t>
            </w:r>
          </w:p>
        </w:tc>
      </w:tr>
      <w:tr w:rsidR="0030429D" w:rsidRPr="0030429D" w14:paraId="1F9C8F88" w14:textId="77777777">
        <w:tc>
          <w:tcPr>
            <w:tcW w:w="624" w:type="dxa"/>
          </w:tcPr>
          <w:p w14:paraId="75DC2E9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1.3.2</w:t>
            </w:r>
          </w:p>
        </w:tc>
        <w:tc>
          <w:tcPr>
            <w:tcW w:w="2211" w:type="dxa"/>
          </w:tcPr>
          <w:p w14:paraId="1AF3A88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весеннего рыхления снега</w:t>
            </w:r>
          </w:p>
        </w:tc>
        <w:tc>
          <w:tcPr>
            <w:tcW w:w="1744" w:type="dxa"/>
          </w:tcPr>
          <w:p w14:paraId="1095F9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4905F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19AD2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B87B0F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631464D" w14:textId="77777777">
        <w:tc>
          <w:tcPr>
            <w:tcW w:w="624" w:type="dxa"/>
          </w:tcPr>
          <w:p w14:paraId="543B16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1.3.3</w:t>
            </w:r>
          </w:p>
        </w:tc>
        <w:tc>
          <w:tcPr>
            <w:tcW w:w="2211" w:type="dxa"/>
          </w:tcPr>
          <w:p w14:paraId="79E920E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уличного смета твердых коммунальных отходов</w:t>
            </w:r>
          </w:p>
        </w:tc>
        <w:tc>
          <w:tcPr>
            <w:tcW w:w="1744" w:type="dxa"/>
          </w:tcPr>
          <w:p w14:paraId="7FA051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газона</w:t>
            </w:r>
          </w:p>
        </w:tc>
        <w:tc>
          <w:tcPr>
            <w:tcW w:w="1744" w:type="dxa"/>
          </w:tcPr>
          <w:p w14:paraId="44619BA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площади газона</w:t>
            </w:r>
          </w:p>
        </w:tc>
        <w:tc>
          <w:tcPr>
            <w:tcW w:w="1361" w:type="dxa"/>
          </w:tcPr>
          <w:p w14:paraId="6F9CCD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D95C8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B5C8453" w14:textId="77777777">
        <w:tc>
          <w:tcPr>
            <w:tcW w:w="624" w:type="dxa"/>
          </w:tcPr>
          <w:p w14:paraId="4B62D13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1.3.4</w:t>
            </w:r>
          </w:p>
        </w:tc>
        <w:tc>
          <w:tcPr>
            <w:tcW w:w="2211" w:type="dxa"/>
          </w:tcPr>
          <w:p w14:paraId="2900EB4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твердых коммунальных отходов) после комплексной очистки</w:t>
            </w:r>
          </w:p>
        </w:tc>
        <w:tc>
          <w:tcPr>
            <w:tcW w:w="1744" w:type="dxa"/>
          </w:tcPr>
          <w:p w14:paraId="234E8A1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71353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658E8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21ADB5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9531123" w14:textId="77777777">
        <w:tc>
          <w:tcPr>
            <w:tcW w:w="624" w:type="dxa"/>
          </w:tcPr>
          <w:p w14:paraId="674D2C1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1.3.5</w:t>
            </w:r>
          </w:p>
        </w:tc>
        <w:tc>
          <w:tcPr>
            <w:tcW w:w="2211" w:type="dxa"/>
          </w:tcPr>
          <w:p w14:paraId="16A109DB"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сухих листьев</w:t>
            </w:r>
          </w:p>
        </w:tc>
        <w:tc>
          <w:tcPr>
            <w:tcW w:w="1744" w:type="dxa"/>
          </w:tcPr>
          <w:p w14:paraId="3B03E37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30% от площади газона</w:t>
            </w:r>
          </w:p>
        </w:tc>
        <w:tc>
          <w:tcPr>
            <w:tcW w:w="1744" w:type="dxa"/>
          </w:tcPr>
          <w:p w14:paraId="1F39011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газона</w:t>
            </w:r>
          </w:p>
        </w:tc>
        <w:tc>
          <w:tcPr>
            <w:tcW w:w="1361" w:type="dxa"/>
          </w:tcPr>
          <w:p w14:paraId="68EC0BD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газона</w:t>
            </w:r>
          </w:p>
        </w:tc>
        <w:tc>
          <w:tcPr>
            <w:tcW w:w="1361" w:type="dxa"/>
          </w:tcPr>
          <w:p w14:paraId="42906A8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от площади газона</w:t>
            </w:r>
          </w:p>
        </w:tc>
      </w:tr>
      <w:tr w:rsidR="0030429D" w:rsidRPr="0030429D" w14:paraId="2280877D" w14:textId="77777777">
        <w:tc>
          <w:tcPr>
            <w:tcW w:w="9045" w:type="dxa"/>
            <w:gridSpan w:val="6"/>
          </w:tcPr>
          <w:p w14:paraId="42C5349F"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 Древесные насаждения (рядовые, одиночные, групповые посадки)</w:t>
            </w:r>
          </w:p>
        </w:tc>
      </w:tr>
      <w:tr w:rsidR="0030429D" w:rsidRPr="0030429D" w14:paraId="3D29544A" w14:textId="77777777">
        <w:tc>
          <w:tcPr>
            <w:tcW w:w="624" w:type="dxa"/>
          </w:tcPr>
          <w:p w14:paraId="37DA84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1.4.1</w:t>
            </w:r>
          </w:p>
        </w:tc>
        <w:tc>
          <w:tcPr>
            <w:tcW w:w="2211" w:type="dxa"/>
          </w:tcPr>
          <w:p w14:paraId="5509B98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сухостойных, аварийных, поваленных деревьев, в том числе сухих скелетных ветвей</w:t>
            </w:r>
          </w:p>
        </w:tc>
        <w:tc>
          <w:tcPr>
            <w:tcW w:w="1744" w:type="dxa"/>
          </w:tcPr>
          <w:p w14:paraId="7120183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74E90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C0E90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5BF0B8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562677D" w14:textId="77777777">
        <w:tc>
          <w:tcPr>
            <w:tcW w:w="624" w:type="dxa"/>
          </w:tcPr>
          <w:p w14:paraId="7593819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1.4.2</w:t>
            </w:r>
          </w:p>
        </w:tc>
        <w:tc>
          <w:tcPr>
            <w:tcW w:w="2211" w:type="dxa"/>
          </w:tcPr>
          <w:p w14:paraId="36E018A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поросли в приствольном круге деревьев</w:t>
            </w:r>
          </w:p>
        </w:tc>
        <w:tc>
          <w:tcPr>
            <w:tcW w:w="1744" w:type="dxa"/>
          </w:tcPr>
          <w:p w14:paraId="4E1DEC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площади приствольного круга</w:t>
            </w:r>
          </w:p>
        </w:tc>
        <w:tc>
          <w:tcPr>
            <w:tcW w:w="1744" w:type="dxa"/>
          </w:tcPr>
          <w:p w14:paraId="6D05AD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приствольного круга</w:t>
            </w:r>
          </w:p>
        </w:tc>
        <w:tc>
          <w:tcPr>
            <w:tcW w:w="1361" w:type="dxa"/>
          </w:tcPr>
          <w:p w14:paraId="0DEA8FF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AA274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E83A83A" w14:textId="77777777">
        <w:tc>
          <w:tcPr>
            <w:tcW w:w="624" w:type="dxa"/>
          </w:tcPr>
          <w:p w14:paraId="6B28F60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1.4.3</w:t>
            </w:r>
          </w:p>
        </w:tc>
        <w:tc>
          <w:tcPr>
            <w:tcW w:w="2211" w:type="dxa"/>
          </w:tcPr>
          <w:p w14:paraId="1D747A8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в приствольном круге деревьев</w:t>
            </w:r>
          </w:p>
        </w:tc>
        <w:tc>
          <w:tcPr>
            <w:tcW w:w="1744" w:type="dxa"/>
          </w:tcPr>
          <w:p w14:paraId="188CBE2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A6761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B01AC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A45456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C2EC144" w14:textId="77777777">
        <w:tc>
          <w:tcPr>
            <w:tcW w:w="624" w:type="dxa"/>
          </w:tcPr>
          <w:p w14:paraId="5BD99AE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1.4.4</w:t>
            </w:r>
          </w:p>
        </w:tc>
        <w:tc>
          <w:tcPr>
            <w:tcW w:w="2211" w:type="dxa"/>
          </w:tcPr>
          <w:p w14:paraId="4619587A"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полива, рыхления приствольных кругов и подвязки молодых деревьев</w:t>
            </w:r>
          </w:p>
        </w:tc>
        <w:tc>
          <w:tcPr>
            <w:tcW w:w="1744" w:type="dxa"/>
          </w:tcPr>
          <w:p w14:paraId="55642D1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F23A7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5EB026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3C809D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5482D79" w14:textId="77777777">
        <w:tc>
          <w:tcPr>
            <w:tcW w:w="9045" w:type="dxa"/>
            <w:gridSpan w:val="6"/>
          </w:tcPr>
          <w:p w14:paraId="08B93C3A"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 Кустарниковые насаждения (групповые и одиночные посадки, живые изгороди)</w:t>
            </w:r>
          </w:p>
        </w:tc>
      </w:tr>
      <w:tr w:rsidR="0030429D" w:rsidRPr="0030429D" w14:paraId="7C54AB0A" w14:textId="77777777">
        <w:tc>
          <w:tcPr>
            <w:tcW w:w="624" w:type="dxa"/>
          </w:tcPr>
          <w:p w14:paraId="7D0561D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1.5.1</w:t>
            </w:r>
          </w:p>
        </w:tc>
        <w:tc>
          <w:tcPr>
            <w:tcW w:w="2211" w:type="dxa"/>
          </w:tcPr>
          <w:p w14:paraId="5287114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формовочной обрезки живых изгородей</w:t>
            </w:r>
          </w:p>
        </w:tc>
        <w:tc>
          <w:tcPr>
            <w:tcW w:w="1744" w:type="dxa"/>
          </w:tcPr>
          <w:p w14:paraId="22AEB60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2389C6D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79EFF7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9BABF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1FE9AB1" w14:textId="77777777">
        <w:tc>
          <w:tcPr>
            <w:tcW w:w="624" w:type="dxa"/>
          </w:tcPr>
          <w:p w14:paraId="57329E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1.5.2</w:t>
            </w:r>
          </w:p>
        </w:tc>
        <w:tc>
          <w:tcPr>
            <w:tcW w:w="2211" w:type="dxa"/>
          </w:tcPr>
          <w:p w14:paraId="4C0169B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сухих, поврежденных ветвей, слабых побегов, загущающих посадки</w:t>
            </w:r>
          </w:p>
        </w:tc>
        <w:tc>
          <w:tcPr>
            <w:tcW w:w="1744" w:type="dxa"/>
          </w:tcPr>
          <w:p w14:paraId="6D4096B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20% от объема кроны</w:t>
            </w:r>
          </w:p>
        </w:tc>
        <w:tc>
          <w:tcPr>
            <w:tcW w:w="1744" w:type="dxa"/>
          </w:tcPr>
          <w:p w14:paraId="61E4095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объема кроны</w:t>
            </w:r>
          </w:p>
        </w:tc>
        <w:tc>
          <w:tcPr>
            <w:tcW w:w="1361" w:type="dxa"/>
          </w:tcPr>
          <w:p w14:paraId="0447DE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43074D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604686F4" w14:textId="77777777">
        <w:tc>
          <w:tcPr>
            <w:tcW w:w="624" w:type="dxa"/>
          </w:tcPr>
          <w:p w14:paraId="7F81628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1.5.3</w:t>
            </w:r>
          </w:p>
        </w:tc>
        <w:tc>
          <w:tcPr>
            <w:tcW w:w="2211" w:type="dxa"/>
          </w:tcPr>
          <w:p w14:paraId="21AE846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полива</w:t>
            </w:r>
          </w:p>
        </w:tc>
        <w:tc>
          <w:tcPr>
            <w:tcW w:w="1744" w:type="dxa"/>
          </w:tcPr>
          <w:p w14:paraId="3F1B354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1D7729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15381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BA6FD0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1046FC88" w14:textId="77777777">
        <w:tc>
          <w:tcPr>
            <w:tcW w:w="624" w:type="dxa"/>
          </w:tcPr>
          <w:p w14:paraId="0CB4376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1.5.4</w:t>
            </w:r>
          </w:p>
        </w:tc>
        <w:tc>
          <w:tcPr>
            <w:tcW w:w="2211" w:type="dxa"/>
          </w:tcPr>
          <w:p w14:paraId="78BF22F1"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Невыполнение рыхления в приствольном круге кустарников и в приствольной канаве живой изгороди</w:t>
            </w:r>
          </w:p>
        </w:tc>
        <w:tc>
          <w:tcPr>
            <w:tcW w:w="1744" w:type="dxa"/>
          </w:tcPr>
          <w:p w14:paraId="57AC694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0C5031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B96FB4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A31B70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5FB39FD6" w14:textId="77777777">
        <w:tc>
          <w:tcPr>
            <w:tcW w:w="624" w:type="dxa"/>
          </w:tcPr>
          <w:p w14:paraId="0E52AC5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1.5.5</w:t>
            </w:r>
          </w:p>
        </w:tc>
        <w:tc>
          <w:tcPr>
            <w:tcW w:w="2211" w:type="dxa"/>
          </w:tcPr>
          <w:p w14:paraId="14AA9BF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14:paraId="702F019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565CDF0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3E54CB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EBDBA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A78D0FF" w14:textId="77777777">
        <w:tc>
          <w:tcPr>
            <w:tcW w:w="9045" w:type="dxa"/>
            <w:gridSpan w:val="6"/>
          </w:tcPr>
          <w:p w14:paraId="0907C763"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 Цветники</w:t>
            </w:r>
          </w:p>
        </w:tc>
      </w:tr>
      <w:tr w:rsidR="0030429D" w:rsidRPr="0030429D" w14:paraId="54176736" w14:textId="77777777">
        <w:tc>
          <w:tcPr>
            <w:tcW w:w="624" w:type="dxa"/>
          </w:tcPr>
          <w:p w14:paraId="57F68AA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1.6.1</w:t>
            </w:r>
          </w:p>
        </w:tc>
        <w:tc>
          <w:tcPr>
            <w:tcW w:w="2211" w:type="dxa"/>
          </w:tcPr>
          <w:p w14:paraId="2832BFA1" w14:textId="1D369E75"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Несоответствие рисунка цветника схеме, согласованной с функциональным органом администрации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161C3A">
              <w:t xml:space="preserve"> </w:t>
            </w:r>
            <w:r w:rsidR="00161C3A" w:rsidRPr="00161C3A">
              <w:rPr>
                <w:rFonts w:ascii="Times New Roman" w:hAnsi="Times New Roman" w:cs="Times New Roman"/>
                <w:color w:val="000000" w:themeColor="text1"/>
                <w:sz w:val="28"/>
                <w:szCs w:val="28"/>
              </w:rPr>
              <w:t>Пермского края</w:t>
            </w:r>
            <w:r w:rsidRPr="0030429D">
              <w:rPr>
                <w:rFonts w:ascii="Times New Roman" w:hAnsi="Times New Roman" w:cs="Times New Roman"/>
                <w:color w:val="000000" w:themeColor="text1"/>
                <w:sz w:val="28"/>
                <w:szCs w:val="28"/>
              </w:rPr>
              <w:t>, осуществляющим функции организации благоустройства территории</w:t>
            </w:r>
            <w:r w:rsidR="00CB5B2A" w:rsidRPr="0030429D">
              <w:rPr>
                <w:rFonts w:ascii="Times New Roman" w:hAnsi="Times New Roman" w:cs="Times New Roman"/>
                <w:color w:val="000000" w:themeColor="text1"/>
                <w:sz w:val="28"/>
                <w:szCs w:val="28"/>
              </w:rPr>
              <w:t xml:space="preserve"> Пермского муниципального округа</w:t>
            </w:r>
            <w:r w:rsidR="00161C3A">
              <w:t xml:space="preserve"> </w:t>
            </w:r>
            <w:r w:rsidR="00161C3A" w:rsidRPr="00161C3A">
              <w:rPr>
                <w:rFonts w:ascii="Times New Roman" w:hAnsi="Times New Roman" w:cs="Times New Roman"/>
                <w:color w:val="000000" w:themeColor="text1"/>
                <w:sz w:val="28"/>
                <w:szCs w:val="28"/>
              </w:rPr>
              <w:t>Пермского края</w:t>
            </w:r>
          </w:p>
        </w:tc>
        <w:tc>
          <w:tcPr>
            <w:tcW w:w="1744" w:type="dxa"/>
          </w:tcPr>
          <w:p w14:paraId="3DEE407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82C82F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EA997E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B3610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7139A136" w14:textId="77777777">
        <w:tc>
          <w:tcPr>
            <w:tcW w:w="624" w:type="dxa"/>
          </w:tcPr>
          <w:p w14:paraId="20DF6CC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1.6.2</w:t>
            </w:r>
          </w:p>
        </w:tc>
        <w:tc>
          <w:tcPr>
            <w:tcW w:w="2211" w:type="dxa"/>
          </w:tcPr>
          <w:p w14:paraId="365D69FC"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Несоблюдение плотности посадки</w:t>
            </w:r>
          </w:p>
        </w:tc>
        <w:tc>
          <w:tcPr>
            <w:tcW w:w="1744" w:type="dxa"/>
          </w:tcPr>
          <w:p w14:paraId="38B7B1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от площади цветника</w:t>
            </w:r>
          </w:p>
        </w:tc>
        <w:tc>
          <w:tcPr>
            <w:tcW w:w="1744" w:type="dxa"/>
          </w:tcPr>
          <w:p w14:paraId="7A30BE1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AF943A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7A5730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6815B91" w14:textId="77777777">
        <w:tc>
          <w:tcPr>
            <w:tcW w:w="624" w:type="dxa"/>
          </w:tcPr>
          <w:p w14:paraId="4AEA892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1.6.3</w:t>
            </w:r>
          </w:p>
        </w:tc>
        <w:tc>
          <w:tcPr>
            <w:tcW w:w="2211" w:type="dxa"/>
          </w:tcPr>
          <w:p w14:paraId="229BA23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болезней и вредителей</w:t>
            </w:r>
          </w:p>
        </w:tc>
        <w:tc>
          <w:tcPr>
            <w:tcW w:w="1744" w:type="dxa"/>
          </w:tcPr>
          <w:p w14:paraId="47AAC8A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DE1BDF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8415EC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EDE056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4E37966" w14:textId="77777777">
        <w:tc>
          <w:tcPr>
            <w:tcW w:w="624" w:type="dxa"/>
          </w:tcPr>
          <w:p w14:paraId="2BA290C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1.6.4</w:t>
            </w:r>
          </w:p>
        </w:tc>
        <w:tc>
          <w:tcPr>
            <w:tcW w:w="2211" w:type="dxa"/>
          </w:tcPr>
          <w:p w14:paraId="169930F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полива</w:t>
            </w:r>
          </w:p>
        </w:tc>
        <w:tc>
          <w:tcPr>
            <w:tcW w:w="1744" w:type="dxa"/>
          </w:tcPr>
          <w:p w14:paraId="0DF7FAD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D5F3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95397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6DCEF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5A4F6FD" w14:textId="77777777">
        <w:tc>
          <w:tcPr>
            <w:tcW w:w="624" w:type="dxa"/>
          </w:tcPr>
          <w:p w14:paraId="25B4DE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1.6.5</w:t>
            </w:r>
          </w:p>
        </w:tc>
        <w:tc>
          <w:tcPr>
            <w:tcW w:w="2211" w:type="dxa"/>
          </w:tcPr>
          <w:p w14:paraId="26C2E13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сорной растительности</w:t>
            </w:r>
          </w:p>
        </w:tc>
        <w:tc>
          <w:tcPr>
            <w:tcW w:w="1744" w:type="dxa"/>
          </w:tcPr>
          <w:p w14:paraId="1D45B4A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162FFF5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A63D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36C87D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799A1A5" w14:textId="77777777">
        <w:tc>
          <w:tcPr>
            <w:tcW w:w="624" w:type="dxa"/>
          </w:tcPr>
          <w:p w14:paraId="44A4095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1.6.6</w:t>
            </w:r>
          </w:p>
        </w:tc>
        <w:tc>
          <w:tcPr>
            <w:tcW w:w="2211" w:type="dxa"/>
          </w:tcPr>
          <w:p w14:paraId="64067E9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отцветших и погибших растений</w:t>
            </w:r>
          </w:p>
        </w:tc>
        <w:tc>
          <w:tcPr>
            <w:tcW w:w="1744" w:type="dxa"/>
          </w:tcPr>
          <w:p w14:paraId="6832F4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05D1C2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15DA2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05F004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8AF039F" w14:textId="77777777">
        <w:tc>
          <w:tcPr>
            <w:tcW w:w="624" w:type="dxa"/>
          </w:tcPr>
          <w:p w14:paraId="2BDAFD4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1.6.7</w:t>
            </w:r>
          </w:p>
        </w:tc>
        <w:tc>
          <w:tcPr>
            <w:tcW w:w="2211" w:type="dxa"/>
          </w:tcPr>
          <w:p w14:paraId="0B343BF5"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подкормок в цветниках</w:t>
            </w:r>
          </w:p>
        </w:tc>
        <w:tc>
          <w:tcPr>
            <w:tcW w:w="1744" w:type="dxa"/>
          </w:tcPr>
          <w:p w14:paraId="6DECD65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31E75AC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392BE0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F916A7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21867BE8" w14:textId="77777777">
        <w:tc>
          <w:tcPr>
            <w:tcW w:w="624" w:type="dxa"/>
          </w:tcPr>
          <w:p w14:paraId="3D2AA5E1"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1.6.8</w:t>
            </w:r>
          </w:p>
        </w:tc>
        <w:tc>
          <w:tcPr>
            <w:tcW w:w="2211" w:type="dxa"/>
          </w:tcPr>
          <w:p w14:paraId="282A8EA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деления и пересадки многолетних растений</w:t>
            </w:r>
          </w:p>
        </w:tc>
        <w:tc>
          <w:tcPr>
            <w:tcW w:w="1744" w:type="dxa"/>
          </w:tcPr>
          <w:p w14:paraId="03AF049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C50EF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77FFD92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D39E80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87C3AB0" w14:textId="77777777">
        <w:tc>
          <w:tcPr>
            <w:tcW w:w="624" w:type="dxa"/>
          </w:tcPr>
          <w:p w14:paraId="3F4C2B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1.6.9</w:t>
            </w:r>
          </w:p>
        </w:tc>
        <w:tc>
          <w:tcPr>
            <w:tcW w:w="2211" w:type="dxa"/>
          </w:tcPr>
          <w:p w14:paraId="68270A4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Отсутствие рыхления почвы в цветниках</w:t>
            </w:r>
          </w:p>
        </w:tc>
        <w:tc>
          <w:tcPr>
            <w:tcW w:w="1744" w:type="dxa"/>
          </w:tcPr>
          <w:p w14:paraId="3CC1708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6406A9C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6EAB52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3D8C3F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317DFFFE" w14:textId="77777777">
        <w:tc>
          <w:tcPr>
            <w:tcW w:w="9045" w:type="dxa"/>
            <w:gridSpan w:val="6"/>
          </w:tcPr>
          <w:p w14:paraId="60E44D80"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1.7. Памятники</w:t>
            </w:r>
          </w:p>
        </w:tc>
      </w:tr>
      <w:tr w:rsidR="00AC1C00" w:rsidRPr="0030429D" w14:paraId="1F15F9EE" w14:textId="77777777">
        <w:tc>
          <w:tcPr>
            <w:tcW w:w="624" w:type="dxa"/>
          </w:tcPr>
          <w:p w14:paraId="49D27A9B"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tcPr>
          <w:p w14:paraId="2AB663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(уличного смета) на поверхности постамента</w:t>
            </w:r>
          </w:p>
        </w:tc>
        <w:tc>
          <w:tcPr>
            <w:tcW w:w="1744" w:type="dxa"/>
          </w:tcPr>
          <w:p w14:paraId="320696A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1CE431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0F0623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0F556F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2921DBC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12F9439A" w14:textId="20849FA0" w:rsidR="00AC1C00" w:rsidRPr="0030429D" w:rsidRDefault="00AC1C00" w:rsidP="005401E9">
      <w:pPr>
        <w:pStyle w:val="ConsPlusTitle"/>
        <w:ind w:firstLine="540"/>
        <w:jc w:val="both"/>
        <w:outlineLvl w:val="2"/>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 xml:space="preserve">II. Показатели состояния элементов благоустройства объектов озеленения общего пользования на территории </w:t>
      </w:r>
      <w:r w:rsidR="00CB5B2A" w:rsidRPr="0030429D">
        <w:rPr>
          <w:rFonts w:ascii="Times New Roman" w:hAnsi="Times New Roman" w:cs="Times New Roman"/>
          <w:color w:val="000000" w:themeColor="text1"/>
          <w:sz w:val="28"/>
          <w:szCs w:val="28"/>
        </w:rPr>
        <w:t>Пермского муниципального округа</w:t>
      </w:r>
      <w:r w:rsidRPr="0030429D">
        <w:rPr>
          <w:rFonts w:ascii="Times New Roman" w:hAnsi="Times New Roman" w:cs="Times New Roman"/>
          <w:color w:val="000000" w:themeColor="text1"/>
          <w:sz w:val="28"/>
          <w:szCs w:val="28"/>
        </w:rPr>
        <w:t xml:space="preserve"> </w:t>
      </w:r>
      <w:r w:rsidR="00161C3A" w:rsidRPr="00161C3A">
        <w:rPr>
          <w:rFonts w:ascii="Times New Roman" w:hAnsi="Times New Roman" w:cs="Times New Roman"/>
          <w:color w:val="000000" w:themeColor="text1"/>
          <w:sz w:val="28"/>
          <w:szCs w:val="28"/>
        </w:rPr>
        <w:t xml:space="preserve">Пермского края </w:t>
      </w:r>
      <w:r w:rsidRPr="0030429D">
        <w:rPr>
          <w:rFonts w:ascii="Times New Roman" w:hAnsi="Times New Roman" w:cs="Times New Roman"/>
          <w:color w:val="000000" w:themeColor="text1"/>
          <w:sz w:val="28"/>
          <w:szCs w:val="28"/>
        </w:rPr>
        <w:t>в зимний период</w:t>
      </w:r>
    </w:p>
    <w:p w14:paraId="7FA32A68"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211"/>
        <w:gridCol w:w="1744"/>
        <w:gridCol w:w="1744"/>
        <w:gridCol w:w="1361"/>
        <w:gridCol w:w="1361"/>
      </w:tblGrid>
      <w:tr w:rsidR="0030429D" w:rsidRPr="0030429D" w14:paraId="1A5107B1" w14:textId="77777777">
        <w:tc>
          <w:tcPr>
            <w:tcW w:w="624" w:type="dxa"/>
            <w:vMerge w:val="restart"/>
          </w:tcPr>
          <w:p w14:paraId="319ED23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N</w:t>
            </w:r>
          </w:p>
        </w:tc>
        <w:tc>
          <w:tcPr>
            <w:tcW w:w="2211" w:type="dxa"/>
            <w:vMerge w:val="restart"/>
          </w:tcPr>
          <w:p w14:paraId="34F35A5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Показатели состояния элементов благоустройства</w:t>
            </w:r>
          </w:p>
        </w:tc>
        <w:tc>
          <w:tcPr>
            <w:tcW w:w="6210" w:type="dxa"/>
            <w:gridSpan w:val="4"/>
          </w:tcPr>
          <w:p w14:paraId="76DD13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Уровни содержания</w:t>
            </w:r>
          </w:p>
        </w:tc>
      </w:tr>
      <w:tr w:rsidR="0030429D" w:rsidRPr="0030429D" w14:paraId="57C8A8D4" w14:textId="77777777">
        <w:tc>
          <w:tcPr>
            <w:tcW w:w="624" w:type="dxa"/>
            <w:vMerge/>
          </w:tcPr>
          <w:p w14:paraId="31A0E080"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vMerge/>
          </w:tcPr>
          <w:p w14:paraId="03D1681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1744" w:type="dxa"/>
          </w:tcPr>
          <w:p w14:paraId="139403AB"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минимальный (III категория)</w:t>
            </w:r>
          </w:p>
        </w:tc>
        <w:tc>
          <w:tcPr>
            <w:tcW w:w="1744" w:type="dxa"/>
          </w:tcPr>
          <w:p w14:paraId="305D768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допустимый (II-III категории)</w:t>
            </w:r>
          </w:p>
        </w:tc>
        <w:tc>
          <w:tcPr>
            <w:tcW w:w="1361" w:type="dxa"/>
          </w:tcPr>
          <w:p w14:paraId="0C984C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средний (I-II категории)</w:t>
            </w:r>
          </w:p>
        </w:tc>
        <w:tc>
          <w:tcPr>
            <w:tcW w:w="1361" w:type="dxa"/>
          </w:tcPr>
          <w:p w14:paraId="49C2F89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высокий (I категория)</w:t>
            </w:r>
          </w:p>
        </w:tc>
      </w:tr>
      <w:tr w:rsidR="0030429D" w:rsidRPr="0030429D" w14:paraId="128811CA" w14:textId="77777777">
        <w:tc>
          <w:tcPr>
            <w:tcW w:w="624" w:type="dxa"/>
          </w:tcPr>
          <w:p w14:paraId="4801A84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1</w:t>
            </w:r>
          </w:p>
        </w:tc>
        <w:tc>
          <w:tcPr>
            <w:tcW w:w="2211" w:type="dxa"/>
          </w:tcPr>
          <w:p w14:paraId="02A18EC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w:t>
            </w:r>
          </w:p>
        </w:tc>
        <w:tc>
          <w:tcPr>
            <w:tcW w:w="1744" w:type="dxa"/>
          </w:tcPr>
          <w:p w14:paraId="0AEF19C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3</w:t>
            </w:r>
          </w:p>
        </w:tc>
        <w:tc>
          <w:tcPr>
            <w:tcW w:w="1744" w:type="dxa"/>
          </w:tcPr>
          <w:p w14:paraId="11BB89B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4</w:t>
            </w:r>
          </w:p>
        </w:tc>
        <w:tc>
          <w:tcPr>
            <w:tcW w:w="1361" w:type="dxa"/>
          </w:tcPr>
          <w:p w14:paraId="629FB77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5</w:t>
            </w:r>
          </w:p>
        </w:tc>
        <w:tc>
          <w:tcPr>
            <w:tcW w:w="1361" w:type="dxa"/>
          </w:tcPr>
          <w:p w14:paraId="244F554C"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6</w:t>
            </w:r>
          </w:p>
        </w:tc>
      </w:tr>
      <w:tr w:rsidR="0030429D" w:rsidRPr="0030429D" w14:paraId="0B8074A6" w14:textId="77777777">
        <w:tc>
          <w:tcPr>
            <w:tcW w:w="9045" w:type="dxa"/>
            <w:gridSpan w:val="6"/>
          </w:tcPr>
          <w:p w14:paraId="091F294F"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 Дорожки, площадки, лестницы</w:t>
            </w:r>
          </w:p>
        </w:tc>
      </w:tr>
      <w:tr w:rsidR="0030429D" w:rsidRPr="0030429D" w14:paraId="240CCEC3" w14:textId="77777777">
        <w:tc>
          <w:tcPr>
            <w:tcW w:w="624" w:type="dxa"/>
          </w:tcPr>
          <w:p w14:paraId="5A07B9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2.1.1</w:t>
            </w:r>
          </w:p>
        </w:tc>
        <w:tc>
          <w:tcPr>
            <w:tcW w:w="2211" w:type="dxa"/>
          </w:tcPr>
          <w:p w14:paraId="75674239"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14:paraId="15646E4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744" w:type="dxa"/>
          </w:tcPr>
          <w:p w14:paraId="48E7977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61" w:type="dxa"/>
          </w:tcPr>
          <w:p w14:paraId="77A9E1B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c>
          <w:tcPr>
            <w:tcW w:w="1361" w:type="dxa"/>
          </w:tcPr>
          <w:p w14:paraId="4B44A8C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 всю ширину</w:t>
            </w:r>
          </w:p>
        </w:tc>
      </w:tr>
      <w:tr w:rsidR="0030429D" w:rsidRPr="0030429D" w14:paraId="69745C23" w14:textId="77777777">
        <w:tc>
          <w:tcPr>
            <w:tcW w:w="624" w:type="dxa"/>
          </w:tcPr>
          <w:p w14:paraId="1A64E63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2.1.2</w:t>
            </w:r>
          </w:p>
        </w:tc>
        <w:tc>
          <w:tcPr>
            <w:tcW w:w="2211" w:type="dxa"/>
          </w:tcPr>
          <w:p w14:paraId="2BE0512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Срок окончания снегоочистки и ликвидации зимней скользкости после окончания снегопада</w:t>
            </w:r>
          </w:p>
        </w:tc>
        <w:tc>
          <w:tcPr>
            <w:tcW w:w="1744" w:type="dxa"/>
          </w:tcPr>
          <w:p w14:paraId="57960D1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12 часов</w:t>
            </w:r>
          </w:p>
        </w:tc>
        <w:tc>
          <w:tcPr>
            <w:tcW w:w="1744" w:type="dxa"/>
          </w:tcPr>
          <w:p w14:paraId="3281604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часов</w:t>
            </w:r>
          </w:p>
        </w:tc>
        <w:tc>
          <w:tcPr>
            <w:tcW w:w="1361" w:type="dxa"/>
          </w:tcPr>
          <w:p w14:paraId="2858839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6 часов</w:t>
            </w:r>
          </w:p>
        </w:tc>
        <w:tc>
          <w:tcPr>
            <w:tcW w:w="1361" w:type="dxa"/>
          </w:tcPr>
          <w:p w14:paraId="66BC862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4 часов</w:t>
            </w:r>
          </w:p>
        </w:tc>
      </w:tr>
      <w:tr w:rsidR="0030429D" w:rsidRPr="0030429D" w14:paraId="165FFA05" w14:textId="77777777">
        <w:tc>
          <w:tcPr>
            <w:tcW w:w="624" w:type="dxa"/>
          </w:tcPr>
          <w:p w14:paraId="2FFFAB3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2.1.3</w:t>
            </w:r>
          </w:p>
        </w:tc>
        <w:tc>
          <w:tcPr>
            <w:tcW w:w="2211" w:type="dxa"/>
          </w:tcPr>
          <w:p w14:paraId="7E584A86"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рыхлого снега во время снегопада и до окончания снегоочистки на покрытиях пешеходных дорожек, площадках, ступенях, лестницах</w:t>
            </w:r>
          </w:p>
        </w:tc>
        <w:tc>
          <w:tcPr>
            <w:tcW w:w="1744" w:type="dxa"/>
          </w:tcPr>
          <w:p w14:paraId="1C2FE5F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744" w:type="dxa"/>
          </w:tcPr>
          <w:p w14:paraId="74956B13"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61" w:type="dxa"/>
          </w:tcPr>
          <w:p w14:paraId="2339A2E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61" w:type="dxa"/>
          </w:tcPr>
          <w:p w14:paraId="752B3A1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 см</w:t>
            </w:r>
          </w:p>
        </w:tc>
      </w:tr>
      <w:tr w:rsidR="0030429D" w:rsidRPr="0030429D" w14:paraId="0676665E" w14:textId="77777777">
        <w:tc>
          <w:tcPr>
            <w:tcW w:w="624" w:type="dxa"/>
          </w:tcPr>
          <w:p w14:paraId="7B0742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2.1.4</w:t>
            </w:r>
          </w:p>
        </w:tc>
        <w:tc>
          <w:tcPr>
            <w:tcW w:w="2211" w:type="dxa"/>
          </w:tcPr>
          <w:p w14:paraId="609E240E"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Толщина уплотненного слоя снега на покрытиях пешеходных дорожек, площадках, ступенях лестниц</w:t>
            </w:r>
          </w:p>
        </w:tc>
        <w:tc>
          <w:tcPr>
            <w:tcW w:w="1744" w:type="dxa"/>
          </w:tcPr>
          <w:p w14:paraId="2DDA176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10 см</w:t>
            </w:r>
          </w:p>
        </w:tc>
        <w:tc>
          <w:tcPr>
            <w:tcW w:w="1744" w:type="dxa"/>
          </w:tcPr>
          <w:p w14:paraId="22C0E75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8 см</w:t>
            </w:r>
          </w:p>
        </w:tc>
        <w:tc>
          <w:tcPr>
            <w:tcW w:w="1361" w:type="dxa"/>
          </w:tcPr>
          <w:p w14:paraId="5D76F5E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5 см</w:t>
            </w:r>
          </w:p>
        </w:tc>
        <w:tc>
          <w:tcPr>
            <w:tcW w:w="1361" w:type="dxa"/>
          </w:tcPr>
          <w:p w14:paraId="37C472D7"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более 3 см</w:t>
            </w:r>
          </w:p>
        </w:tc>
      </w:tr>
      <w:tr w:rsidR="0030429D" w:rsidRPr="0030429D" w14:paraId="3B457C67" w14:textId="77777777">
        <w:tc>
          <w:tcPr>
            <w:tcW w:w="624" w:type="dxa"/>
          </w:tcPr>
          <w:p w14:paraId="0741E9D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2.1.5</w:t>
            </w:r>
          </w:p>
        </w:tc>
        <w:tc>
          <w:tcPr>
            <w:tcW w:w="2211" w:type="dxa"/>
          </w:tcPr>
          <w:p w14:paraId="06B46760"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снежно-ледяных отложений на покрытии пешеходных дорожек, площадках, ступенях лестниц, не обработанных песком</w:t>
            </w:r>
          </w:p>
        </w:tc>
        <w:tc>
          <w:tcPr>
            <w:tcW w:w="1744" w:type="dxa"/>
          </w:tcPr>
          <w:p w14:paraId="51EE7CE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53B92F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198326FE"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77B966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1F70A93" w14:textId="77777777">
        <w:tc>
          <w:tcPr>
            <w:tcW w:w="624" w:type="dxa"/>
          </w:tcPr>
          <w:p w14:paraId="73C261D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2.1.6</w:t>
            </w:r>
          </w:p>
        </w:tc>
        <w:tc>
          <w:tcPr>
            <w:tcW w:w="2211" w:type="dxa"/>
          </w:tcPr>
          <w:p w14:paraId="033080E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Подсыпка химическими реагентами</w:t>
            </w:r>
          </w:p>
        </w:tc>
        <w:tc>
          <w:tcPr>
            <w:tcW w:w="1744" w:type="dxa"/>
          </w:tcPr>
          <w:p w14:paraId="76CEB57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314D7B2"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1A3B86F"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0E73C0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6CCF450" w14:textId="77777777">
        <w:tc>
          <w:tcPr>
            <w:tcW w:w="9045" w:type="dxa"/>
            <w:gridSpan w:val="6"/>
          </w:tcPr>
          <w:p w14:paraId="3D5D7E8E"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2.2. Малые архитектурные формы</w:t>
            </w:r>
          </w:p>
        </w:tc>
      </w:tr>
      <w:tr w:rsidR="0030429D" w:rsidRPr="0030429D" w14:paraId="7E31FB1E" w14:textId="77777777">
        <w:tc>
          <w:tcPr>
            <w:tcW w:w="624" w:type="dxa"/>
          </w:tcPr>
          <w:p w14:paraId="3FC57C07"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tcPr>
          <w:p w14:paraId="1633DFA7"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снега, загрязнений</w:t>
            </w:r>
          </w:p>
        </w:tc>
        <w:tc>
          <w:tcPr>
            <w:tcW w:w="1744" w:type="dxa"/>
          </w:tcPr>
          <w:p w14:paraId="5F17CB9A"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2EEACD28"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0CD34D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B704C75"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4B683AE2" w14:textId="77777777">
        <w:tc>
          <w:tcPr>
            <w:tcW w:w="9045" w:type="dxa"/>
            <w:gridSpan w:val="6"/>
          </w:tcPr>
          <w:p w14:paraId="5E7BB8AA"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2.3. Памятники</w:t>
            </w:r>
          </w:p>
        </w:tc>
      </w:tr>
      <w:tr w:rsidR="0030429D" w:rsidRPr="0030429D" w14:paraId="53917B82" w14:textId="77777777">
        <w:tc>
          <w:tcPr>
            <w:tcW w:w="624" w:type="dxa"/>
          </w:tcPr>
          <w:p w14:paraId="78A7C3DE"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tcPr>
          <w:p w14:paraId="57121EB2"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снега на поверхности постамента в течение двух суток после окончания снегопада</w:t>
            </w:r>
          </w:p>
        </w:tc>
        <w:tc>
          <w:tcPr>
            <w:tcW w:w="1744" w:type="dxa"/>
          </w:tcPr>
          <w:p w14:paraId="6D30870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79B8F4C0"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4792687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56BE09F9"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r w:rsidR="0030429D" w:rsidRPr="0030429D" w14:paraId="0EB977BA" w14:textId="77777777">
        <w:tc>
          <w:tcPr>
            <w:tcW w:w="9045" w:type="dxa"/>
            <w:gridSpan w:val="6"/>
          </w:tcPr>
          <w:p w14:paraId="0F3C1334" w14:textId="77777777" w:rsidR="00AC1C00" w:rsidRPr="0030429D" w:rsidRDefault="00AC1C00" w:rsidP="005401E9">
            <w:pPr>
              <w:pStyle w:val="ConsPlusNormal"/>
              <w:jc w:val="center"/>
              <w:outlineLvl w:val="3"/>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2.4. Газоны</w:t>
            </w:r>
          </w:p>
        </w:tc>
      </w:tr>
      <w:tr w:rsidR="00AC1C00" w:rsidRPr="0030429D" w14:paraId="65AFAD03" w14:textId="77777777">
        <w:tc>
          <w:tcPr>
            <w:tcW w:w="624" w:type="dxa"/>
          </w:tcPr>
          <w:p w14:paraId="7C32D922" w14:textId="77777777" w:rsidR="00AC1C00" w:rsidRPr="0030429D" w:rsidRDefault="00AC1C00" w:rsidP="005401E9">
            <w:pPr>
              <w:pStyle w:val="ConsPlusNormal"/>
              <w:rPr>
                <w:rFonts w:ascii="Times New Roman" w:hAnsi="Times New Roman" w:cs="Times New Roman"/>
                <w:color w:val="000000" w:themeColor="text1"/>
                <w:sz w:val="28"/>
                <w:szCs w:val="28"/>
              </w:rPr>
            </w:pPr>
          </w:p>
        </w:tc>
        <w:tc>
          <w:tcPr>
            <w:tcW w:w="2211" w:type="dxa"/>
          </w:tcPr>
          <w:p w14:paraId="45C0E0E4" w14:textId="77777777" w:rsidR="00AC1C00" w:rsidRPr="0030429D" w:rsidRDefault="00AC1C00" w:rsidP="005401E9">
            <w:pPr>
              <w:pStyle w:val="ConsPlusNormal"/>
              <w:jc w:val="both"/>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Наличие загрязнений (твердых коммунальных отходов)</w:t>
            </w:r>
          </w:p>
        </w:tc>
        <w:tc>
          <w:tcPr>
            <w:tcW w:w="1744" w:type="dxa"/>
          </w:tcPr>
          <w:p w14:paraId="1380684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744" w:type="dxa"/>
          </w:tcPr>
          <w:p w14:paraId="402CBF96"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0FBEB0E4"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c>
          <w:tcPr>
            <w:tcW w:w="1361" w:type="dxa"/>
          </w:tcPr>
          <w:p w14:paraId="2194D4AD" w14:textId="77777777" w:rsidR="00AC1C00" w:rsidRPr="0030429D" w:rsidRDefault="00AC1C00" w:rsidP="005401E9">
            <w:pPr>
              <w:pStyle w:val="ConsPlusNormal"/>
              <w:jc w:val="center"/>
              <w:rPr>
                <w:rFonts w:ascii="Times New Roman" w:hAnsi="Times New Roman" w:cs="Times New Roman"/>
                <w:color w:val="000000" w:themeColor="text1"/>
                <w:sz w:val="28"/>
                <w:szCs w:val="28"/>
              </w:rPr>
            </w:pPr>
            <w:r w:rsidRPr="0030429D">
              <w:rPr>
                <w:rFonts w:ascii="Times New Roman" w:hAnsi="Times New Roman" w:cs="Times New Roman"/>
                <w:color w:val="000000" w:themeColor="text1"/>
                <w:sz w:val="28"/>
                <w:szCs w:val="28"/>
              </w:rPr>
              <w:t>не допускается</w:t>
            </w:r>
          </w:p>
        </w:tc>
      </w:tr>
    </w:tbl>
    <w:p w14:paraId="1F8D46D3"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09E2D45D" w14:textId="77777777" w:rsidR="00AC1C00" w:rsidRPr="0030429D" w:rsidRDefault="00AC1C00" w:rsidP="005401E9">
      <w:pPr>
        <w:pStyle w:val="ConsPlusNormal"/>
        <w:jc w:val="both"/>
        <w:rPr>
          <w:rFonts w:ascii="Times New Roman" w:hAnsi="Times New Roman" w:cs="Times New Roman"/>
          <w:color w:val="000000" w:themeColor="text1"/>
          <w:sz w:val="28"/>
          <w:szCs w:val="28"/>
        </w:rPr>
      </w:pPr>
    </w:p>
    <w:p w14:paraId="5DF9A0BE" w14:textId="77777777" w:rsidR="00AC1C00" w:rsidRPr="0030429D" w:rsidRDefault="00AC1C00" w:rsidP="005401E9">
      <w:pPr>
        <w:pStyle w:val="ConsPlusNormal"/>
        <w:pBdr>
          <w:bottom w:val="single" w:sz="6" w:space="0" w:color="auto"/>
        </w:pBdr>
        <w:spacing w:before="100" w:after="100"/>
        <w:jc w:val="both"/>
        <w:rPr>
          <w:rFonts w:ascii="Times New Roman" w:hAnsi="Times New Roman" w:cs="Times New Roman"/>
          <w:color w:val="000000" w:themeColor="text1"/>
          <w:sz w:val="28"/>
          <w:szCs w:val="28"/>
        </w:rPr>
      </w:pPr>
    </w:p>
    <w:p w14:paraId="72C55494" w14:textId="1D9C41F1" w:rsidR="00BC53CC" w:rsidRDefault="00BC53CC" w:rsidP="005401E9">
      <w:pPr>
        <w:rPr>
          <w:color w:val="000000" w:themeColor="text1"/>
          <w:szCs w:val="28"/>
        </w:rPr>
      </w:pPr>
    </w:p>
    <w:p w14:paraId="0E9A7BD1" w14:textId="578CBC6B" w:rsidR="009B19F6" w:rsidRDefault="009B19F6" w:rsidP="005401E9">
      <w:pPr>
        <w:rPr>
          <w:color w:val="000000" w:themeColor="text1"/>
          <w:szCs w:val="28"/>
        </w:rPr>
      </w:pPr>
    </w:p>
    <w:p w14:paraId="4D253740" w14:textId="27C57F0C" w:rsidR="009B19F6" w:rsidRDefault="009B19F6" w:rsidP="005401E9">
      <w:pPr>
        <w:rPr>
          <w:color w:val="000000" w:themeColor="text1"/>
          <w:szCs w:val="28"/>
        </w:rPr>
      </w:pPr>
    </w:p>
    <w:p w14:paraId="5EA7BF4E" w14:textId="64630C45" w:rsidR="009B19F6" w:rsidRDefault="009B19F6" w:rsidP="005401E9">
      <w:pPr>
        <w:rPr>
          <w:color w:val="000000" w:themeColor="text1"/>
          <w:szCs w:val="28"/>
        </w:rPr>
      </w:pPr>
    </w:p>
    <w:p w14:paraId="46DA9359" w14:textId="4A53A6D5" w:rsidR="009B19F6" w:rsidRDefault="009B19F6" w:rsidP="005401E9">
      <w:pPr>
        <w:rPr>
          <w:color w:val="000000" w:themeColor="text1"/>
          <w:szCs w:val="28"/>
        </w:rPr>
      </w:pPr>
    </w:p>
    <w:p w14:paraId="063409A2" w14:textId="15622D92" w:rsidR="009B19F6" w:rsidRDefault="009B19F6" w:rsidP="005401E9">
      <w:pPr>
        <w:rPr>
          <w:color w:val="000000" w:themeColor="text1"/>
          <w:szCs w:val="28"/>
        </w:rPr>
      </w:pPr>
    </w:p>
    <w:p w14:paraId="727B09D6" w14:textId="753541BD" w:rsidR="009B19F6" w:rsidRDefault="009B19F6" w:rsidP="005401E9">
      <w:pPr>
        <w:rPr>
          <w:color w:val="000000" w:themeColor="text1"/>
          <w:szCs w:val="28"/>
        </w:rPr>
      </w:pPr>
    </w:p>
    <w:p w14:paraId="1727D830" w14:textId="6E9D6BE5" w:rsidR="009B19F6" w:rsidRDefault="009B19F6" w:rsidP="005401E9">
      <w:pPr>
        <w:rPr>
          <w:color w:val="000000" w:themeColor="text1"/>
          <w:szCs w:val="28"/>
        </w:rPr>
      </w:pPr>
    </w:p>
    <w:p w14:paraId="284134D1" w14:textId="6893FCE1" w:rsidR="009B19F6" w:rsidRDefault="009B19F6" w:rsidP="005401E9">
      <w:pPr>
        <w:rPr>
          <w:color w:val="000000" w:themeColor="text1"/>
          <w:szCs w:val="28"/>
        </w:rPr>
      </w:pPr>
    </w:p>
    <w:p w14:paraId="10594478" w14:textId="4BA46551" w:rsidR="009B19F6" w:rsidRDefault="009B19F6" w:rsidP="005401E9">
      <w:pPr>
        <w:rPr>
          <w:color w:val="000000" w:themeColor="text1"/>
          <w:szCs w:val="28"/>
        </w:rPr>
      </w:pPr>
    </w:p>
    <w:p w14:paraId="7CCFB754" w14:textId="47B908BA" w:rsidR="009B19F6" w:rsidRDefault="009B19F6" w:rsidP="005401E9">
      <w:pPr>
        <w:rPr>
          <w:color w:val="000000" w:themeColor="text1"/>
          <w:szCs w:val="28"/>
        </w:rPr>
      </w:pPr>
    </w:p>
    <w:p w14:paraId="2090A11D" w14:textId="67818B55" w:rsidR="009B19F6" w:rsidRDefault="009B19F6" w:rsidP="005401E9">
      <w:pPr>
        <w:rPr>
          <w:color w:val="000000" w:themeColor="text1"/>
          <w:szCs w:val="28"/>
        </w:rPr>
      </w:pPr>
    </w:p>
    <w:p w14:paraId="6FCB25C0" w14:textId="5F7429D7" w:rsidR="009B19F6" w:rsidRDefault="009B19F6" w:rsidP="005401E9">
      <w:pPr>
        <w:rPr>
          <w:color w:val="000000" w:themeColor="text1"/>
          <w:szCs w:val="28"/>
        </w:rPr>
      </w:pPr>
    </w:p>
    <w:p w14:paraId="0675F6F3" w14:textId="768F7395" w:rsidR="009B19F6" w:rsidRDefault="009B19F6" w:rsidP="005401E9">
      <w:pPr>
        <w:rPr>
          <w:color w:val="000000" w:themeColor="text1"/>
          <w:szCs w:val="28"/>
        </w:rPr>
      </w:pPr>
    </w:p>
    <w:p w14:paraId="78521AE1" w14:textId="00DE1E68" w:rsidR="009B19F6" w:rsidRDefault="009B19F6" w:rsidP="005401E9">
      <w:pPr>
        <w:rPr>
          <w:color w:val="000000" w:themeColor="text1"/>
          <w:szCs w:val="28"/>
        </w:rPr>
      </w:pPr>
    </w:p>
    <w:p w14:paraId="64412836" w14:textId="32B094CF" w:rsidR="009B19F6" w:rsidRDefault="009B19F6" w:rsidP="005401E9">
      <w:pPr>
        <w:rPr>
          <w:color w:val="000000" w:themeColor="text1"/>
          <w:szCs w:val="28"/>
        </w:rPr>
      </w:pPr>
    </w:p>
    <w:p w14:paraId="3B498B70" w14:textId="0F77110C" w:rsidR="009B19F6" w:rsidRDefault="009B19F6" w:rsidP="005401E9">
      <w:pPr>
        <w:rPr>
          <w:color w:val="000000" w:themeColor="text1"/>
          <w:szCs w:val="28"/>
        </w:rPr>
      </w:pPr>
    </w:p>
    <w:p w14:paraId="65D5A62A" w14:textId="50548AEC" w:rsidR="009B19F6" w:rsidRDefault="009B19F6" w:rsidP="005401E9">
      <w:pPr>
        <w:rPr>
          <w:color w:val="000000" w:themeColor="text1"/>
          <w:szCs w:val="28"/>
        </w:rPr>
      </w:pPr>
    </w:p>
    <w:p w14:paraId="56626EA1" w14:textId="193AE9BC" w:rsidR="009B19F6" w:rsidRDefault="009B19F6" w:rsidP="005401E9">
      <w:pPr>
        <w:rPr>
          <w:color w:val="000000" w:themeColor="text1"/>
          <w:szCs w:val="28"/>
        </w:rPr>
      </w:pPr>
    </w:p>
    <w:p w14:paraId="0425A392" w14:textId="3300DC73" w:rsidR="009B19F6" w:rsidRDefault="009B19F6" w:rsidP="005401E9">
      <w:pPr>
        <w:rPr>
          <w:color w:val="000000" w:themeColor="text1"/>
          <w:szCs w:val="28"/>
        </w:rPr>
      </w:pPr>
    </w:p>
    <w:p w14:paraId="4315FB66" w14:textId="3D5A46CE" w:rsidR="009B19F6" w:rsidRDefault="009B19F6" w:rsidP="005401E9">
      <w:pPr>
        <w:rPr>
          <w:color w:val="000000" w:themeColor="text1"/>
          <w:szCs w:val="28"/>
        </w:rPr>
      </w:pPr>
    </w:p>
    <w:p w14:paraId="4B5B2301" w14:textId="025AB2DC" w:rsidR="009B19F6" w:rsidRDefault="009B19F6" w:rsidP="005401E9">
      <w:pPr>
        <w:rPr>
          <w:color w:val="000000" w:themeColor="text1"/>
          <w:szCs w:val="28"/>
        </w:rPr>
      </w:pPr>
    </w:p>
    <w:p w14:paraId="69423948" w14:textId="2C9C7206" w:rsidR="009B19F6" w:rsidRDefault="009B19F6" w:rsidP="005401E9">
      <w:pPr>
        <w:rPr>
          <w:color w:val="000000" w:themeColor="text1"/>
          <w:szCs w:val="28"/>
        </w:rPr>
      </w:pPr>
    </w:p>
    <w:p w14:paraId="08CF151E" w14:textId="0B69D793" w:rsidR="009B19F6" w:rsidRDefault="009B19F6" w:rsidP="005401E9">
      <w:pPr>
        <w:rPr>
          <w:color w:val="000000" w:themeColor="text1"/>
          <w:szCs w:val="28"/>
        </w:rPr>
      </w:pPr>
    </w:p>
    <w:p w14:paraId="767FD44D" w14:textId="21008D21" w:rsidR="009B19F6" w:rsidRDefault="009B19F6" w:rsidP="005401E9">
      <w:pPr>
        <w:rPr>
          <w:color w:val="000000" w:themeColor="text1"/>
          <w:szCs w:val="28"/>
        </w:rPr>
      </w:pPr>
    </w:p>
    <w:p w14:paraId="2D32E7E8" w14:textId="14F77C9C" w:rsidR="009B19F6" w:rsidRDefault="009B19F6" w:rsidP="005401E9">
      <w:pPr>
        <w:rPr>
          <w:color w:val="000000" w:themeColor="text1"/>
          <w:szCs w:val="28"/>
        </w:rPr>
      </w:pPr>
    </w:p>
    <w:p w14:paraId="75743187" w14:textId="059D057A" w:rsidR="009B19F6" w:rsidRDefault="009B19F6" w:rsidP="005401E9">
      <w:pPr>
        <w:rPr>
          <w:color w:val="000000" w:themeColor="text1"/>
          <w:szCs w:val="28"/>
        </w:rPr>
      </w:pPr>
    </w:p>
    <w:p w14:paraId="73E7CF7E" w14:textId="1F0FFB21" w:rsidR="009B19F6" w:rsidRDefault="009B19F6" w:rsidP="005401E9">
      <w:pPr>
        <w:rPr>
          <w:color w:val="000000" w:themeColor="text1"/>
          <w:szCs w:val="28"/>
        </w:rPr>
      </w:pPr>
    </w:p>
    <w:p w14:paraId="4321D942" w14:textId="0498A2A1" w:rsidR="009B19F6" w:rsidRDefault="009B19F6" w:rsidP="005401E9">
      <w:pPr>
        <w:rPr>
          <w:color w:val="000000" w:themeColor="text1"/>
          <w:szCs w:val="28"/>
        </w:rPr>
      </w:pPr>
    </w:p>
    <w:p w14:paraId="6EA3B24F" w14:textId="18FC66E7" w:rsidR="009B19F6" w:rsidRDefault="009B19F6" w:rsidP="005401E9">
      <w:pPr>
        <w:rPr>
          <w:color w:val="000000" w:themeColor="text1"/>
          <w:szCs w:val="28"/>
        </w:rPr>
      </w:pPr>
    </w:p>
    <w:p w14:paraId="26047C78" w14:textId="1527C530" w:rsidR="009B19F6" w:rsidRDefault="009B19F6" w:rsidP="005401E9">
      <w:pPr>
        <w:rPr>
          <w:color w:val="000000" w:themeColor="text1"/>
          <w:szCs w:val="28"/>
        </w:rPr>
      </w:pPr>
    </w:p>
    <w:p w14:paraId="31C481C1" w14:textId="5AB28F3F" w:rsidR="009B19F6" w:rsidRDefault="009B19F6" w:rsidP="005401E9">
      <w:pPr>
        <w:rPr>
          <w:color w:val="000000" w:themeColor="text1"/>
          <w:szCs w:val="28"/>
        </w:rPr>
      </w:pPr>
    </w:p>
    <w:p w14:paraId="0F2E3E54" w14:textId="7C19D934" w:rsidR="009B19F6" w:rsidRDefault="009B19F6" w:rsidP="005401E9">
      <w:pPr>
        <w:rPr>
          <w:color w:val="000000" w:themeColor="text1"/>
          <w:szCs w:val="28"/>
        </w:rPr>
      </w:pPr>
    </w:p>
    <w:p w14:paraId="06AEA50B" w14:textId="74FE41ED" w:rsidR="009B19F6" w:rsidRDefault="009B19F6" w:rsidP="005401E9">
      <w:pPr>
        <w:rPr>
          <w:color w:val="000000" w:themeColor="text1"/>
          <w:szCs w:val="28"/>
        </w:rPr>
      </w:pPr>
    </w:p>
    <w:p w14:paraId="5934245F" w14:textId="40643358" w:rsidR="009B19F6" w:rsidRDefault="009B19F6" w:rsidP="005401E9">
      <w:pPr>
        <w:rPr>
          <w:color w:val="000000" w:themeColor="text1"/>
          <w:szCs w:val="28"/>
        </w:rPr>
      </w:pPr>
    </w:p>
    <w:p w14:paraId="29F1FED0" w14:textId="77777777" w:rsidR="009B19F6" w:rsidRDefault="009B19F6" w:rsidP="009B19F6">
      <w:pPr>
        <w:widowControl w:val="0"/>
        <w:autoSpaceDE w:val="0"/>
        <w:autoSpaceDN w:val="0"/>
        <w:adjustRightInd w:val="0"/>
        <w:spacing w:before="1099" w:line="273" w:lineRule="exact"/>
        <w:ind w:left="6096" w:right="125"/>
        <w:rPr>
          <w:rFonts w:eastAsiaTheme="minorEastAsia"/>
          <w:szCs w:val="28"/>
          <w:shd w:val="clear" w:color="auto" w:fill="FEFFFF"/>
        </w:rPr>
      </w:pPr>
    </w:p>
    <w:p w14:paraId="7F0D870F" w14:textId="518EDC6E" w:rsidR="009B19F6" w:rsidRPr="00912552" w:rsidRDefault="009B19F6" w:rsidP="009B19F6">
      <w:pPr>
        <w:widowControl w:val="0"/>
        <w:autoSpaceDE w:val="0"/>
        <w:autoSpaceDN w:val="0"/>
        <w:adjustRightInd w:val="0"/>
        <w:spacing w:before="1099" w:line="273" w:lineRule="exact"/>
        <w:ind w:left="6096" w:right="125"/>
        <w:rPr>
          <w:rFonts w:eastAsiaTheme="minorEastAsia"/>
          <w:w w:val="89"/>
          <w:szCs w:val="28"/>
          <w:shd w:val="clear" w:color="auto" w:fill="FEFFFF"/>
        </w:rPr>
      </w:pPr>
      <w:r>
        <w:rPr>
          <w:rFonts w:eastAsiaTheme="minorEastAsia"/>
          <w:szCs w:val="28"/>
          <w:shd w:val="clear" w:color="auto" w:fill="FEFFFF"/>
        </w:rPr>
        <w:t>Приложение 2</w:t>
      </w:r>
      <w:r w:rsidRPr="00912552">
        <w:rPr>
          <w:rFonts w:eastAsiaTheme="minorEastAsia"/>
          <w:szCs w:val="28"/>
          <w:shd w:val="clear" w:color="auto" w:fill="FEFFFF"/>
        </w:rPr>
        <w:t xml:space="preserve">        </w:t>
      </w:r>
      <w:r>
        <w:rPr>
          <w:rFonts w:eastAsiaTheme="minorEastAsia"/>
          <w:szCs w:val="28"/>
          <w:shd w:val="clear" w:color="auto" w:fill="FEFFFF"/>
        </w:rPr>
        <w:t xml:space="preserve">            </w:t>
      </w:r>
      <w:r w:rsidRPr="00912552">
        <w:rPr>
          <w:rFonts w:eastAsiaTheme="minorEastAsia"/>
          <w:szCs w:val="28"/>
          <w:shd w:val="clear" w:color="auto" w:fill="FEFFFF"/>
        </w:rPr>
        <w:t xml:space="preserve"> </w:t>
      </w:r>
      <w:r>
        <w:rPr>
          <w:rFonts w:eastAsiaTheme="minorEastAsia"/>
          <w:szCs w:val="28"/>
          <w:shd w:val="clear" w:color="auto" w:fill="FEFFFF"/>
        </w:rPr>
        <w:t xml:space="preserve">к решению Думы Пермского </w:t>
      </w:r>
      <w:r w:rsidRPr="00912552">
        <w:rPr>
          <w:rFonts w:eastAsiaTheme="minorEastAsia"/>
          <w:szCs w:val="28"/>
          <w:shd w:val="clear" w:color="auto" w:fill="FEFFFF"/>
        </w:rPr>
        <w:t xml:space="preserve">муниципального округа </w:t>
      </w:r>
      <w:r w:rsidRPr="00F804CF">
        <w:rPr>
          <w:rFonts w:eastAsiaTheme="minorEastAsia"/>
          <w:szCs w:val="28"/>
          <w:shd w:val="clear" w:color="auto" w:fill="FEFFFF"/>
        </w:rPr>
        <w:t>Пермского края</w:t>
      </w:r>
      <w:r w:rsidRPr="00912552">
        <w:rPr>
          <w:rFonts w:eastAsiaTheme="minorEastAsia"/>
          <w:szCs w:val="28"/>
          <w:shd w:val="clear" w:color="auto" w:fill="FEFFFF"/>
        </w:rPr>
        <w:br/>
      </w:r>
      <w:r w:rsidRPr="00912552">
        <w:rPr>
          <w:rFonts w:eastAsiaTheme="minorEastAsia"/>
          <w:w w:val="89"/>
          <w:szCs w:val="28"/>
          <w:shd w:val="clear" w:color="auto" w:fill="FEFFFF"/>
        </w:rPr>
        <w:t xml:space="preserve">от </w:t>
      </w:r>
      <w:r>
        <w:rPr>
          <w:rFonts w:eastAsiaTheme="minorEastAsia"/>
          <w:w w:val="89"/>
          <w:szCs w:val="28"/>
          <w:shd w:val="clear" w:color="auto" w:fill="FEFFFF"/>
        </w:rPr>
        <w:t xml:space="preserve">                          </w:t>
      </w:r>
      <w:r w:rsidRPr="00912552">
        <w:rPr>
          <w:rFonts w:eastAsiaTheme="minorEastAsia"/>
          <w:w w:val="89"/>
          <w:szCs w:val="28"/>
          <w:shd w:val="clear" w:color="auto" w:fill="FEFFFF"/>
        </w:rPr>
        <w:t xml:space="preserve"> № </w:t>
      </w:r>
    </w:p>
    <w:p w14:paraId="51929290" w14:textId="022BCE24" w:rsidR="009B19F6" w:rsidRDefault="009B19F6" w:rsidP="005401E9">
      <w:pPr>
        <w:rPr>
          <w:color w:val="000000" w:themeColor="text1"/>
          <w:szCs w:val="28"/>
        </w:rPr>
      </w:pPr>
    </w:p>
    <w:p w14:paraId="5EE4C211" w14:textId="321B4739" w:rsidR="009B19F6" w:rsidRDefault="009B19F6" w:rsidP="009B19F6">
      <w:pPr>
        <w:ind w:firstLine="720"/>
        <w:jc w:val="both"/>
      </w:pPr>
      <w:r>
        <w:t>Решение Совета депутатов Бершетского сельского поселения Пермского муниципального района от 16 января 2019 г. № 2 «Об утверждении правил благоустройства и содержании территории Бершетского сельского поселения»;</w:t>
      </w:r>
    </w:p>
    <w:p w14:paraId="08F5F838" w14:textId="3C1556E2" w:rsidR="009B19F6" w:rsidRDefault="009B19F6" w:rsidP="009B19F6">
      <w:pPr>
        <w:ind w:firstLine="720"/>
        <w:jc w:val="both"/>
      </w:pPr>
      <w:r>
        <w:t xml:space="preserve"> Решение Совета депутатов Бершетского сельского поселения</w:t>
      </w:r>
      <w:r w:rsidRPr="009B19F6">
        <w:t xml:space="preserve"> </w:t>
      </w:r>
      <w:r>
        <w:t>Пермского муниципального района от 2 июля 2020 г. № 25 «О внесении изменения в правила благоустройства и содержании территории Бершетского сельского поселения»;</w:t>
      </w:r>
    </w:p>
    <w:p w14:paraId="5F40415A" w14:textId="7DE8DA61" w:rsidR="009B19F6" w:rsidRDefault="009B19F6" w:rsidP="009B19F6">
      <w:pPr>
        <w:ind w:firstLine="720"/>
        <w:jc w:val="both"/>
      </w:pPr>
      <w:r>
        <w:t xml:space="preserve">Решение Совета депутатов Бершетского сельского поселения </w:t>
      </w:r>
      <w:r>
        <w:br/>
        <w:t>Пермского муниципального района от 25 июня 2021 г. № 23 «О внесении изменения в правила благоустройства и содержании территории Бершетского сельского поселения»;</w:t>
      </w:r>
    </w:p>
    <w:p w14:paraId="3F17FEB3" w14:textId="690EBBBD" w:rsidR="009B19F6" w:rsidRPr="009B19F6" w:rsidRDefault="009B19F6" w:rsidP="009B19F6">
      <w:pPr>
        <w:ind w:firstLine="720"/>
        <w:jc w:val="both"/>
      </w:pPr>
      <w:r>
        <w:t>Решение Совета депутатов Гамовского сельского поселения Пермского муниципального района от 2 ноября 2017 г. № 273 «Об утверждении правил содержания и благоустройства территории Гамовского сельского поселения»;</w:t>
      </w:r>
    </w:p>
    <w:p w14:paraId="1692ED2D" w14:textId="75452F47" w:rsidR="009B19F6" w:rsidRPr="00F72864" w:rsidRDefault="009B19F6" w:rsidP="009B19F6">
      <w:pPr>
        <w:ind w:firstLine="720"/>
        <w:jc w:val="both"/>
      </w:pPr>
      <w:r w:rsidRPr="00F72864">
        <w:t xml:space="preserve">Решение Совета депутатов Гамовского сельского поселения </w:t>
      </w:r>
      <w:r>
        <w:br/>
        <w:t xml:space="preserve">Пермского муниципального района </w:t>
      </w:r>
      <w:r w:rsidRPr="00F72864">
        <w:t xml:space="preserve">от 21 </w:t>
      </w:r>
      <w:r>
        <w:t>апреля</w:t>
      </w:r>
      <w:r w:rsidRPr="00F72864">
        <w:t xml:space="preserve"> 20</w:t>
      </w:r>
      <w:r>
        <w:t>20</w:t>
      </w:r>
      <w:r w:rsidRPr="00F72864">
        <w:t xml:space="preserve"> г. № </w:t>
      </w:r>
      <w:r>
        <w:t>94</w:t>
      </w:r>
      <w:r w:rsidRPr="00F72864">
        <w:t xml:space="preserve"> «О</w:t>
      </w:r>
      <w:r>
        <w:t xml:space="preserve"> внесении изменений в П</w:t>
      </w:r>
      <w:r w:rsidRPr="00F72864">
        <w:t>равил</w:t>
      </w:r>
      <w:r>
        <w:t>а</w:t>
      </w:r>
      <w:r w:rsidRPr="00F72864">
        <w:t xml:space="preserve"> содержания и благоустройства территории Гамовского сельского поселения</w:t>
      </w:r>
      <w:r>
        <w:t>, утвержденные решением Совета депутатов от 02.11.2017 № 273</w:t>
      </w:r>
      <w:r w:rsidRPr="00F72864">
        <w:t>»</w:t>
      </w:r>
    </w:p>
    <w:p w14:paraId="1DA18A27" w14:textId="7DDC7419" w:rsidR="009B19F6" w:rsidRDefault="009B19F6" w:rsidP="009B19F6">
      <w:pPr>
        <w:ind w:firstLine="720"/>
        <w:jc w:val="both"/>
      </w:pPr>
      <w:r>
        <w:t>Решение Совета депутатов Двуреченского сельского поселения</w:t>
      </w:r>
      <w:r w:rsidRPr="009B19F6">
        <w:t xml:space="preserve"> </w:t>
      </w:r>
      <w:r>
        <w:t>Пермского муниципального района от 5 марта 2018 г. № 215 «Об утверждении Правил благоустройства и содержания территории Двуреченского сельского поселения»;</w:t>
      </w:r>
    </w:p>
    <w:p w14:paraId="593DB37D" w14:textId="0D5EDF77" w:rsidR="009B19F6" w:rsidRDefault="009B19F6" w:rsidP="009B19F6">
      <w:pPr>
        <w:ind w:firstLine="720"/>
        <w:jc w:val="both"/>
      </w:pPr>
      <w:r>
        <w:t xml:space="preserve">Решение Совета депутатов Двуреченского сельского поселения </w:t>
      </w:r>
      <w:r>
        <w:br/>
        <w:t>Пермского муниципального района от 29 декабря 2019 г. № 84 «О внесении изменений и дополнений в Правила благоустройства и содержания территории Двуреченского сельского поселения, утвержденные решением Совета депутатов</w:t>
      </w:r>
      <w:r w:rsidRPr="00862E7C">
        <w:t xml:space="preserve"> </w:t>
      </w:r>
      <w:r>
        <w:t>Двуреченского сельского поселения</w:t>
      </w:r>
      <w:r w:rsidRPr="00862E7C">
        <w:t xml:space="preserve"> </w:t>
      </w:r>
      <w:r>
        <w:t>от 5.03.2018 г. № 215»;</w:t>
      </w:r>
    </w:p>
    <w:p w14:paraId="2F1B9A87" w14:textId="538FB9AF" w:rsidR="009B19F6" w:rsidRDefault="009B19F6" w:rsidP="009B19F6">
      <w:pPr>
        <w:ind w:firstLine="720"/>
        <w:jc w:val="both"/>
      </w:pPr>
      <w:r>
        <w:t>Решение Совета депутатов Заболотского сельского поселения Пермского муниципального района от 28 августа 2019 г. № 85 «Об утверждении Правил содержания и благоустройства территории Заболотского сельского поселения»;</w:t>
      </w:r>
    </w:p>
    <w:p w14:paraId="5103F7E5" w14:textId="3CD3AC63" w:rsidR="009B19F6" w:rsidRDefault="009B19F6" w:rsidP="009B19F6">
      <w:pPr>
        <w:ind w:firstLine="720"/>
        <w:jc w:val="both"/>
      </w:pPr>
      <w:r>
        <w:t>Решение Совета депутатов Заболотского сельского поселения Пермского муниципального района от 16 сентября 2020 г. № 129 «О внесении изменений в Решение Совета депутатов от 28.08.2019 № 85 «Об утверждении Правил содержания и благоустройства территории Заболотского сельского поселения»;</w:t>
      </w:r>
    </w:p>
    <w:p w14:paraId="2049F7A4" w14:textId="2BE62DFB" w:rsidR="009B19F6" w:rsidRDefault="009B19F6" w:rsidP="009B19F6">
      <w:pPr>
        <w:ind w:firstLine="720"/>
        <w:jc w:val="both"/>
      </w:pPr>
      <w:r>
        <w:t>Решение Совета депутатов Кондратовского сельского поселения Пермского муниципального района от 9 июля 2019 г. № 74 «Об утверждении Правил благоустройства и содержания территории Кондратовского сельского поселения»;</w:t>
      </w:r>
    </w:p>
    <w:p w14:paraId="50AE1430" w14:textId="5B380166" w:rsidR="009B19F6" w:rsidRDefault="009B19F6" w:rsidP="009B19F6">
      <w:pPr>
        <w:ind w:firstLine="720"/>
        <w:jc w:val="both"/>
      </w:pPr>
      <w:r>
        <w:t>Решение Совета депутатов Кукуштанского сельского поселения Пермского муниципального района от 29 октября 2018 г. № 770 «Об утверждении Правил содержания и благоустройства территории Кукуштанского сельского поселения»;</w:t>
      </w:r>
    </w:p>
    <w:p w14:paraId="41494576" w14:textId="5A5CAC84" w:rsidR="009B19F6" w:rsidRDefault="009B19F6" w:rsidP="009B19F6">
      <w:pPr>
        <w:ind w:firstLine="720"/>
        <w:jc w:val="both"/>
      </w:pPr>
      <w:r>
        <w:t xml:space="preserve">Решение Совета депутатов Кукуштанского сельского поселения </w:t>
      </w:r>
      <w:r>
        <w:br/>
        <w:t>Пермского муниципального района от 17 декабря 2019 г. № 843 «О внесении изменений в Правила содержания и благоустройства территории Кукуштанского сельского поселения»;</w:t>
      </w:r>
    </w:p>
    <w:p w14:paraId="32FA9968" w14:textId="30531B3F" w:rsidR="009B19F6" w:rsidRDefault="009B19F6" w:rsidP="009B19F6">
      <w:pPr>
        <w:ind w:firstLine="720"/>
        <w:jc w:val="both"/>
      </w:pPr>
      <w:r>
        <w:t xml:space="preserve">Решение Совета депутатов Култаевского сельского поселения </w:t>
      </w:r>
      <w:r>
        <w:br/>
        <w:t>Пермского муниципального района от 23 июня 2016 г. № 207 «Об утверждении Правил содержания и благоустройства территории Култаевского сельского поселения»;</w:t>
      </w:r>
    </w:p>
    <w:p w14:paraId="52DC06F1" w14:textId="5941C1BF" w:rsidR="009B19F6" w:rsidRDefault="009B19F6" w:rsidP="009B19F6">
      <w:pPr>
        <w:ind w:firstLine="720"/>
        <w:jc w:val="both"/>
      </w:pPr>
      <w:r>
        <w:t>Решение Совета депутатов Култаевского сельского поселения Пермского муниципального района от 27 января 2017 г. № 254 «</w:t>
      </w:r>
      <w:r w:rsidRPr="00B57A57">
        <w:t>О</w:t>
      </w:r>
      <w:r>
        <w:t xml:space="preserve"> внесении изменений в</w:t>
      </w:r>
      <w:r w:rsidRPr="00B57A57">
        <w:t xml:space="preserve"> </w:t>
      </w:r>
      <w:r>
        <w:t>решение Совета депутатов от 23.06.2016 г. № 207 «Об утверждении п</w:t>
      </w:r>
      <w:r w:rsidRPr="00B57A57">
        <w:t>равил содержания и благоустройства территории Култаевского сельского поселения»;</w:t>
      </w:r>
    </w:p>
    <w:p w14:paraId="5E03356C" w14:textId="5527AC05" w:rsidR="009B19F6" w:rsidRPr="00B57A57" w:rsidRDefault="009B19F6" w:rsidP="009B19F6">
      <w:pPr>
        <w:ind w:firstLine="720"/>
        <w:jc w:val="both"/>
      </w:pPr>
      <w:r>
        <w:t>Решение Совета депутатов Култаевского сельского поселения Пермского муниципального района от 26 апреля 2017 г. № 279 «</w:t>
      </w:r>
      <w:r w:rsidRPr="00B57A57">
        <w:t>О</w:t>
      </w:r>
      <w:r>
        <w:t xml:space="preserve"> внесении изменений в</w:t>
      </w:r>
      <w:r w:rsidRPr="00B57A57">
        <w:t xml:space="preserve"> </w:t>
      </w:r>
      <w:r>
        <w:t>решение Совета депутатов от 23.06.2016 г. № 207 «Об утверждении п</w:t>
      </w:r>
      <w:r w:rsidRPr="00B57A57">
        <w:t>равил содержания и благоустройства территории Култаевского сельского поселения»;</w:t>
      </w:r>
    </w:p>
    <w:p w14:paraId="3C256353" w14:textId="2B4100F0" w:rsidR="009B19F6" w:rsidRPr="00B57A57" w:rsidRDefault="009B19F6" w:rsidP="009B19F6">
      <w:pPr>
        <w:ind w:firstLine="720"/>
        <w:jc w:val="both"/>
      </w:pPr>
      <w:r>
        <w:t>Решение Совета депутатов Култаевского сельского поселения Пермского муниципального района от 28 июня 2017 г. № 294 «</w:t>
      </w:r>
      <w:r w:rsidRPr="00B57A57">
        <w:t>О</w:t>
      </w:r>
      <w:r>
        <w:t xml:space="preserve"> внесении изменений в</w:t>
      </w:r>
      <w:r w:rsidRPr="00B57A57">
        <w:t xml:space="preserve"> </w:t>
      </w:r>
      <w:r>
        <w:t>решение Совета депутатов от 23.06.2016 г. № 207 «Об утверждении п</w:t>
      </w:r>
      <w:r w:rsidRPr="00B57A57">
        <w:t>равил содержания и благоустройства территории Култаевского сельского поселения»;</w:t>
      </w:r>
    </w:p>
    <w:p w14:paraId="016040FF" w14:textId="282B9A05" w:rsidR="009B19F6" w:rsidRPr="00B57A57" w:rsidRDefault="009B19F6" w:rsidP="009B19F6">
      <w:pPr>
        <w:ind w:firstLine="720"/>
        <w:jc w:val="both"/>
      </w:pPr>
      <w:r>
        <w:t>Решение Совета депутатов Култаевского сельского поселения Пермского муниципального района от 13 июня 2018 г. № 362 «</w:t>
      </w:r>
      <w:r w:rsidRPr="00B57A57">
        <w:t>О</w:t>
      </w:r>
      <w:r>
        <w:t xml:space="preserve"> внесении изменений в</w:t>
      </w:r>
      <w:r w:rsidRPr="00B57A57">
        <w:t xml:space="preserve"> </w:t>
      </w:r>
      <w:r>
        <w:t>решение Совета депутатов от 23.06.2016 г. № 207 «Об утверждении п</w:t>
      </w:r>
      <w:r w:rsidRPr="00B57A57">
        <w:t>равил содержания и благоустройства территории Култаевского сельского поселения»;</w:t>
      </w:r>
    </w:p>
    <w:p w14:paraId="64AA21F2" w14:textId="3FF9DFE3" w:rsidR="009B19F6" w:rsidRPr="00B57A57" w:rsidRDefault="009B19F6" w:rsidP="009B19F6">
      <w:pPr>
        <w:ind w:firstLine="720"/>
        <w:jc w:val="both"/>
      </w:pPr>
      <w:r>
        <w:t>Решение Совета депутатов Култаевского сельского поселения Пермского муниципального района от 25 декабря 2018 г. № 27 «</w:t>
      </w:r>
      <w:r w:rsidRPr="00B57A57">
        <w:t>О</w:t>
      </w:r>
      <w:r>
        <w:t xml:space="preserve"> внесении изменений и дополнений в</w:t>
      </w:r>
      <w:r w:rsidRPr="00B57A57">
        <w:t xml:space="preserve"> </w:t>
      </w:r>
      <w:r>
        <w:t>П</w:t>
      </w:r>
      <w:r w:rsidRPr="00B57A57">
        <w:t>равил</w:t>
      </w:r>
      <w:r>
        <w:t>а</w:t>
      </w:r>
      <w:r w:rsidRPr="00B57A57">
        <w:t xml:space="preserve"> содержания и благоустройства территории Култаевского сельского поселения»</w:t>
      </w:r>
      <w:r>
        <w:t>, утвержденные решением Совета депутатов от 23.06.2016 № 207»</w:t>
      </w:r>
      <w:r w:rsidRPr="00B57A57">
        <w:t>;</w:t>
      </w:r>
    </w:p>
    <w:p w14:paraId="6DE51A4D" w14:textId="5DD4E8C1" w:rsidR="009B19F6" w:rsidRPr="00B57A57" w:rsidRDefault="009B19F6" w:rsidP="009B19F6">
      <w:pPr>
        <w:ind w:firstLine="720"/>
        <w:jc w:val="both"/>
      </w:pPr>
      <w:r>
        <w:t>Решение Совета депутатов Култаевского сельского поселения Пермского муниципального района от 23 августа 2019 г. № 70 «</w:t>
      </w:r>
      <w:r w:rsidRPr="00B57A57">
        <w:t>О</w:t>
      </w:r>
      <w:r>
        <w:t xml:space="preserve"> внесении изменений и дополнений в</w:t>
      </w:r>
      <w:r w:rsidRPr="00B57A57">
        <w:t xml:space="preserve"> </w:t>
      </w:r>
      <w:r>
        <w:t>П</w:t>
      </w:r>
      <w:r w:rsidRPr="00B57A57">
        <w:t>равил</w:t>
      </w:r>
      <w:r>
        <w:t>а</w:t>
      </w:r>
      <w:r w:rsidRPr="00B57A57">
        <w:t xml:space="preserve"> содержания и благоустройства территории Култаевского сельского поселения»</w:t>
      </w:r>
      <w:r>
        <w:t>, утвержденные решением Совета депутатов от 23.06.2016 № 207»</w:t>
      </w:r>
      <w:r w:rsidRPr="00B57A57">
        <w:t>;</w:t>
      </w:r>
    </w:p>
    <w:p w14:paraId="092EFC07" w14:textId="109BA5DE" w:rsidR="009B19F6" w:rsidRDefault="009B19F6" w:rsidP="009B19F6">
      <w:pPr>
        <w:ind w:firstLine="720"/>
        <w:jc w:val="both"/>
      </w:pPr>
      <w:r w:rsidRPr="00B57A57">
        <w:t>Решение Совета депутатов Лобановского сельского</w:t>
      </w:r>
      <w:r>
        <w:t xml:space="preserve"> поселения Пермского муниципального района от 19 сентября 2017 г. № 42 «Об утверждении Правил благоустройства и содержания территории Лобановского сельского поселения»;</w:t>
      </w:r>
    </w:p>
    <w:p w14:paraId="6A875C5A" w14:textId="3C27874C" w:rsidR="009B19F6" w:rsidRDefault="009B19F6" w:rsidP="009B19F6">
      <w:pPr>
        <w:ind w:firstLine="720"/>
        <w:jc w:val="both"/>
      </w:pPr>
      <w:r>
        <w:t>Решение Совета депутатов Лобановского сельского поселения Пермского муниципального района от 4</w:t>
      </w:r>
      <w:r w:rsidRPr="00ED7A4D">
        <w:t xml:space="preserve"> </w:t>
      </w:r>
      <w:r>
        <w:t>июл</w:t>
      </w:r>
      <w:r w:rsidRPr="00ED7A4D">
        <w:t>я 201</w:t>
      </w:r>
      <w:r>
        <w:t>8</w:t>
      </w:r>
      <w:r w:rsidRPr="00ED7A4D">
        <w:t xml:space="preserve"> г. № </w:t>
      </w:r>
      <w:r>
        <w:t>31</w:t>
      </w:r>
      <w:r w:rsidRPr="00ED7A4D">
        <w:t xml:space="preserve"> «О</w:t>
      </w:r>
      <w:r>
        <w:t xml:space="preserve"> внесении изменений и дополнений в</w:t>
      </w:r>
      <w:r w:rsidRPr="00ED7A4D">
        <w:t xml:space="preserve"> Правил</w:t>
      </w:r>
      <w:r>
        <w:t>а</w:t>
      </w:r>
      <w:r w:rsidRPr="00ED7A4D">
        <w:t xml:space="preserve"> благоустройства и содержания территории Лобановского сельского поселения</w:t>
      </w:r>
      <w:r>
        <w:t>, утвержденные решением Совета депутатов от 19.09.2017 № 42</w:t>
      </w:r>
      <w:r w:rsidRPr="00ED7A4D">
        <w:t>»;</w:t>
      </w:r>
    </w:p>
    <w:p w14:paraId="65EED14B" w14:textId="6CC1CA98" w:rsidR="009B19F6" w:rsidRDefault="009B19F6" w:rsidP="009B19F6">
      <w:pPr>
        <w:ind w:firstLine="720"/>
        <w:jc w:val="both"/>
      </w:pPr>
      <w:r>
        <w:t>Решение Совета депутатов Лобановского сельского поселения Пермского муниципального района от 23 апреля</w:t>
      </w:r>
      <w:r w:rsidRPr="00ED7A4D">
        <w:t xml:space="preserve"> 201</w:t>
      </w:r>
      <w:r>
        <w:t>9</w:t>
      </w:r>
      <w:r w:rsidRPr="00ED7A4D">
        <w:t xml:space="preserve"> г. № </w:t>
      </w:r>
      <w:r>
        <w:t>50</w:t>
      </w:r>
      <w:r w:rsidRPr="00ED7A4D">
        <w:t xml:space="preserve"> «О</w:t>
      </w:r>
      <w:r>
        <w:t xml:space="preserve"> внесении изменений и дополнений в</w:t>
      </w:r>
      <w:r w:rsidRPr="00ED7A4D">
        <w:t xml:space="preserve"> Правил</w:t>
      </w:r>
      <w:r>
        <w:t>а</w:t>
      </w:r>
      <w:r w:rsidRPr="00ED7A4D">
        <w:t xml:space="preserve"> благоустройства и содержания территории Лобановского сельского поселения</w:t>
      </w:r>
      <w:r>
        <w:t>, утвержденные решением Совета депутатов от 19.09.2017 № 42</w:t>
      </w:r>
      <w:r w:rsidRPr="00ED7A4D">
        <w:t>»;</w:t>
      </w:r>
    </w:p>
    <w:p w14:paraId="15E019F8" w14:textId="4FC787CB" w:rsidR="009B19F6" w:rsidRDefault="009B19F6" w:rsidP="009B19F6">
      <w:pPr>
        <w:ind w:firstLine="720"/>
        <w:jc w:val="both"/>
      </w:pPr>
      <w:r>
        <w:t>Решение Совета депутатов Лобановского сельского поселения Пермского муниципального района от 11</w:t>
      </w:r>
      <w:r w:rsidRPr="00ED7A4D">
        <w:t xml:space="preserve"> </w:t>
      </w:r>
      <w:r>
        <w:t>феврал</w:t>
      </w:r>
      <w:r w:rsidRPr="00ED7A4D">
        <w:t>я 20</w:t>
      </w:r>
      <w:r>
        <w:t>20</w:t>
      </w:r>
      <w:r w:rsidRPr="00ED7A4D">
        <w:t xml:space="preserve"> г. № </w:t>
      </w:r>
      <w:r>
        <w:t>7</w:t>
      </w:r>
      <w:r w:rsidRPr="00ED7A4D">
        <w:t xml:space="preserve"> «О</w:t>
      </w:r>
      <w:r>
        <w:t xml:space="preserve"> внесении изменений и дополнений в</w:t>
      </w:r>
      <w:r w:rsidRPr="00ED7A4D">
        <w:t xml:space="preserve"> Правил</w:t>
      </w:r>
      <w:r>
        <w:t>а</w:t>
      </w:r>
      <w:r w:rsidRPr="00ED7A4D">
        <w:t xml:space="preserve"> благоустройства и содержания территории Лобановского сельского поселения</w:t>
      </w:r>
      <w:r>
        <w:t>, утвержденные решением Совета депутатов от 19.09.2017 № 42</w:t>
      </w:r>
      <w:r w:rsidRPr="00ED7A4D">
        <w:t>»;</w:t>
      </w:r>
    </w:p>
    <w:p w14:paraId="5150EBE6" w14:textId="70977425" w:rsidR="009B19F6" w:rsidRDefault="009B19F6" w:rsidP="009B19F6">
      <w:pPr>
        <w:ind w:firstLine="720"/>
        <w:jc w:val="both"/>
      </w:pPr>
      <w:r>
        <w:t>Решение Совета депутатов Лобановского сельского поселения</w:t>
      </w:r>
      <w:r w:rsidRPr="009B19F6">
        <w:t xml:space="preserve"> </w:t>
      </w:r>
      <w:r>
        <w:t>Пермского муниципального района от 25</w:t>
      </w:r>
      <w:r w:rsidRPr="00ED7A4D">
        <w:t xml:space="preserve"> </w:t>
      </w:r>
      <w:r>
        <w:t>августа</w:t>
      </w:r>
      <w:r w:rsidRPr="00ED7A4D">
        <w:t xml:space="preserve"> 20</w:t>
      </w:r>
      <w:r>
        <w:t>20</w:t>
      </w:r>
      <w:r w:rsidRPr="00ED7A4D">
        <w:t xml:space="preserve"> г. № </w:t>
      </w:r>
      <w:r>
        <w:t>38</w:t>
      </w:r>
      <w:r w:rsidRPr="00ED7A4D">
        <w:t xml:space="preserve"> «О</w:t>
      </w:r>
      <w:r>
        <w:t xml:space="preserve"> внесении изменений и дополнений в</w:t>
      </w:r>
      <w:r w:rsidRPr="00ED7A4D">
        <w:t xml:space="preserve"> Правил</w:t>
      </w:r>
      <w:r>
        <w:t>а</w:t>
      </w:r>
      <w:r w:rsidRPr="00ED7A4D">
        <w:t xml:space="preserve"> благоустройства и содержания территории Лобановского сельского поселения</w:t>
      </w:r>
      <w:r>
        <w:t>, утвержденные решением Совета депутатов от 19.09.2017 № 42</w:t>
      </w:r>
      <w:r w:rsidRPr="00ED7A4D">
        <w:t>»;</w:t>
      </w:r>
    </w:p>
    <w:p w14:paraId="2876C839" w14:textId="7241D1C1" w:rsidR="009B19F6" w:rsidRDefault="009B19F6" w:rsidP="009B19F6">
      <w:pPr>
        <w:ind w:firstLine="720"/>
        <w:jc w:val="both"/>
      </w:pPr>
      <w:r>
        <w:t xml:space="preserve">Решение Совета депутатов Лобановского сельского поселения </w:t>
      </w:r>
      <w:r>
        <w:br/>
        <w:t>Пермского муниципального района от 18</w:t>
      </w:r>
      <w:r w:rsidRPr="00ED7A4D">
        <w:t xml:space="preserve"> </w:t>
      </w:r>
      <w:r>
        <w:t>ноября</w:t>
      </w:r>
      <w:r w:rsidRPr="00ED7A4D">
        <w:t xml:space="preserve"> 20</w:t>
      </w:r>
      <w:r>
        <w:t>21</w:t>
      </w:r>
      <w:r w:rsidRPr="00ED7A4D">
        <w:t xml:space="preserve"> г. № </w:t>
      </w:r>
      <w:r>
        <w:t>56</w:t>
      </w:r>
      <w:r w:rsidRPr="00ED7A4D">
        <w:t xml:space="preserve"> «О</w:t>
      </w:r>
      <w:r>
        <w:t xml:space="preserve"> внесении изменений и дополнений в</w:t>
      </w:r>
      <w:r w:rsidRPr="00ED7A4D">
        <w:t xml:space="preserve"> Правил</w:t>
      </w:r>
      <w:r>
        <w:t>а</w:t>
      </w:r>
      <w:r w:rsidRPr="00ED7A4D">
        <w:t xml:space="preserve"> благоустройства и содержания территории Лобановского сельского поселения</w:t>
      </w:r>
      <w:r>
        <w:t>, утвержденные решением Совета депутатов от 19.09.2017 № 42</w:t>
      </w:r>
      <w:r w:rsidRPr="00ED7A4D">
        <w:t>»;</w:t>
      </w:r>
    </w:p>
    <w:p w14:paraId="6FEBFB3C" w14:textId="77777777" w:rsidR="009B19F6" w:rsidRDefault="009B19F6" w:rsidP="009B19F6">
      <w:pPr>
        <w:ind w:firstLine="720"/>
        <w:jc w:val="both"/>
      </w:pPr>
      <w:r>
        <w:t xml:space="preserve">Решение Совета депутатов Пальниковского сельского поселения </w:t>
      </w:r>
      <w:r>
        <w:br/>
        <w:t>Пермского муниципального района от 26 октября 2012 г. № 42 «Об утверждении Правил благоустройства и содержания территории Пальниковского сельского поселения»;</w:t>
      </w:r>
    </w:p>
    <w:p w14:paraId="4B122668" w14:textId="6218C86B" w:rsidR="009B19F6" w:rsidRDefault="009B19F6" w:rsidP="009B19F6">
      <w:pPr>
        <w:ind w:firstLine="720"/>
        <w:jc w:val="both"/>
      </w:pPr>
      <w:r>
        <w:t xml:space="preserve">Решение Совета депутатов Платошинского сельского поселения </w:t>
      </w:r>
      <w:r>
        <w:br/>
        <w:t>Пермского муниципального района от 22 ноября 2018 г. № 21 «Об утверждении Правил содержания и благоустройства территории Платошинского сельского поселения»;</w:t>
      </w:r>
    </w:p>
    <w:p w14:paraId="12583621" w14:textId="4DCBF10E" w:rsidR="009B19F6" w:rsidRDefault="009B19F6" w:rsidP="009B19F6">
      <w:pPr>
        <w:ind w:firstLine="720"/>
        <w:jc w:val="both"/>
      </w:pPr>
      <w:r>
        <w:t>Решение Совета депутатов Платошинского сельского поселения</w:t>
      </w:r>
      <w:r w:rsidRPr="009B19F6">
        <w:t xml:space="preserve"> </w:t>
      </w:r>
      <w:r>
        <w:t>Пермского муниципального района от 20 июня 2019 г. № 52 «О внесении изменений в решение Совета депутатов от 22.11.2018 № 21 «Об утверждении Правил содержания и благоустройства территории Платошинского сельского поселения»;</w:t>
      </w:r>
    </w:p>
    <w:p w14:paraId="5D215B5D" w14:textId="73B0B93A" w:rsidR="009B19F6" w:rsidRDefault="009B19F6" w:rsidP="009B19F6">
      <w:pPr>
        <w:ind w:firstLine="720"/>
        <w:jc w:val="both"/>
      </w:pPr>
      <w:r>
        <w:t>Решение Совета депутатов Платошинского сельского поселения Пермского муниципального района от 23 октября 2019 г. № 62 «О внесении изменений в Правила содержания и благоустройства территории Платошинского сельского поселения, утвержденные решением Совета депутатов от 22.11.2018 №21»;</w:t>
      </w:r>
    </w:p>
    <w:p w14:paraId="63BAF4A5" w14:textId="7E86A954" w:rsidR="009B19F6" w:rsidRDefault="009B19F6" w:rsidP="009B19F6">
      <w:pPr>
        <w:ind w:firstLine="720"/>
        <w:jc w:val="both"/>
      </w:pPr>
      <w:r w:rsidRPr="000B1541">
        <w:t>Решение Совета депутатов Савинского сельского поселения</w:t>
      </w:r>
      <w:r w:rsidRPr="009B19F6">
        <w:t xml:space="preserve"> </w:t>
      </w:r>
      <w:r>
        <w:t>Пермского муниципального района</w:t>
      </w:r>
      <w:r w:rsidRPr="000B1541">
        <w:t xml:space="preserve"> от 28</w:t>
      </w:r>
      <w:r>
        <w:t xml:space="preserve"> января </w:t>
      </w:r>
      <w:r w:rsidRPr="000B1541">
        <w:t>2021</w:t>
      </w:r>
      <w:r>
        <w:t xml:space="preserve"> г.</w:t>
      </w:r>
      <w:r w:rsidRPr="000B1541">
        <w:t xml:space="preserve"> </w:t>
      </w:r>
      <w:r>
        <w:t>№</w:t>
      </w:r>
      <w:r w:rsidRPr="000B1541">
        <w:t xml:space="preserve"> 157 </w:t>
      </w:r>
      <w:r>
        <w:t>«</w:t>
      </w:r>
      <w:r w:rsidRPr="000B1541">
        <w:t>Об утверждении Правил содержания и благоустройства территории Савинского сельского поселения</w:t>
      </w:r>
      <w:r>
        <w:t>»;</w:t>
      </w:r>
    </w:p>
    <w:p w14:paraId="1648536F" w14:textId="0F1B05FD" w:rsidR="009B19F6" w:rsidRDefault="009B19F6" w:rsidP="009B19F6">
      <w:pPr>
        <w:ind w:firstLine="720"/>
        <w:jc w:val="both"/>
      </w:pPr>
      <w:r>
        <w:t>Решение Совета депутатов Сылвенского сельского поселения Пермского муниципального района от 17 мая 2012 г. № 26 «Об утверждении Правил содержания и благоустройства территории Сылвенского сельского поселения»;</w:t>
      </w:r>
    </w:p>
    <w:p w14:paraId="6FB5759B" w14:textId="1AC161CD" w:rsidR="009B19F6" w:rsidRDefault="009B19F6" w:rsidP="009B19F6">
      <w:pPr>
        <w:ind w:firstLine="720"/>
        <w:jc w:val="both"/>
      </w:pPr>
      <w:r>
        <w:t>Решение Совета депутатов Сылвенского сельского поселения Пермского муниципального района от 29 января 2013 г. № 1 «Об удовлетворении Протеста Прокурора Пермского района»;</w:t>
      </w:r>
    </w:p>
    <w:p w14:paraId="1F6DA290" w14:textId="12DAD1FA" w:rsidR="009B19F6" w:rsidRDefault="009B19F6" w:rsidP="009B19F6">
      <w:pPr>
        <w:ind w:firstLine="720"/>
        <w:jc w:val="both"/>
      </w:pPr>
      <w:r>
        <w:t>Решение Совета депутатов Сылвенского сельского поселения</w:t>
      </w:r>
      <w:r w:rsidRPr="009B19F6">
        <w:t xml:space="preserve"> </w:t>
      </w:r>
      <w:r>
        <w:t>Пермского муниципального района от 1 августа 2013 г. № 56 «О внесении изменений в решение Совета депутатов от 17.05.2012 № 26 «В ред. решения от 29.01.2013 № 1» «Об утверждении Правил содержания и благоустройства территории Сылвенского сельского поселения»;</w:t>
      </w:r>
    </w:p>
    <w:p w14:paraId="4C022D7A" w14:textId="37FBEC88" w:rsidR="009B19F6" w:rsidRDefault="009B19F6" w:rsidP="009B19F6">
      <w:pPr>
        <w:ind w:firstLine="720"/>
        <w:jc w:val="both"/>
      </w:pPr>
      <w:r>
        <w:t>Решение Совета депутатов Сылвенского сельского поселения</w:t>
      </w:r>
      <w:r w:rsidRPr="009B19F6">
        <w:t xml:space="preserve"> </w:t>
      </w:r>
      <w:r>
        <w:t>Пермского муниципального района от 24 декабря 2013 г. № 81 «О внесении изменений в решение Совета депутатов от 17.05.2012 № 26 «В ред. от 29.01.2013 № 1, от 01.08.2013 № 56» «Об утверждении Правил содержания и благоустройства территории Сылвенского сельского поселения»;</w:t>
      </w:r>
    </w:p>
    <w:p w14:paraId="0A977FE2" w14:textId="6A3B05D5" w:rsidR="009B19F6" w:rsidRDefault="009B19F6" w:rsidP="009B19F6">
      <w:pPr>
        <w:ind w:firstLine="720"/>
        <w:jc w:val="both"/>
      </w:pPr>
      <w:r>
        <w:t>Решение Совета депутатов Сылвенского сельского поселения</w:t>
      </w:r>
      <w:r w:rsidRPr="009B19F6">
        <w:t xml:space="preserve"> </w:t>
      </w:r>
      <w:r>
        <w:t>Пермского муниципального района от 31 марта 2014 г. № 9 «О внесении изменений в решение Совета депутатов от 17.05.2012 № 26 «В ред. от 29.01.2013 № 1, от 01.08.2013 № 56, от 24.12.2013 № 81» «Об утверждении Правил содержания и благоустройства территории Сылвенского сельского поселения»;</w:t>
      </w:r>
    </w:p>
    <w:p w14:paraId="7111BD6B" w14:textId="5A953ADA" w:rsidR="009B19F6" w:rsidRDefault="009B19F6" w:rsidP="009B19F6">
      <w:pPr>
        <w:ind w:firstLine="720"/>
        <w:jc w:val="both"/>
      </w:pPr>
      <w:r>
        <w:t>Решение Совета депутатов Сылвенского сельского поселения</w:t>
      </w:r>
      <w:r w:rsidRPr="009B19F6">
        <w:t xml:space="preserve"> </w:t>
      </w:r>
      <w:r>
        <w:t>Пермского муниципального района от 29 апреля 2014 г. № 15 «О внесении изменений в решение Совета депутатов от 17.05.2012 № 26 «В ред. от 29.01.2013 № 1, от 01.08.2013 № 56, от 24.12.2013 № 81, от 31.03.2014 № 9» «Об утверждении Правил содержания и благоустройства территории Сылвенского сельского поселения»;</w:t>
      </w:r>
    </w:p>
    <w:p w14:paraId="509C942D" w14:textId="29FFAA84" w:rsidR="009B19F6" w:rsidRDefault="009B19F6" w:rsidP="009B19F6">
      <w:pPr>
        <w:ind w:firstLine="720"/>
        <w:jc w:val="both"/>
      </w:pPr>
      <w:r>
        <w:t>Решение Совета депутатов Сылвенского сельского поселения Пермского муниципального района от 5 августа 2014 г. № 41 «О внесении изменений в решение Совета депутатов от 17.05.2012 № 26 «В ред. от 29.01.2013 № 1, от 01.08.2013 № 56, от 24.12.2013 № 81, от 31.03.2014 № 9, 29.04.2014 № 15» «Об утверждении Правил содержания и благоустройства территории Сылвенского сельского поселения»;</w:t>
      </w:r>
    </w:p>
    <w:p w14:paraId="21ED682D" w14:textId="503D6451" w:rsidR="009B19F6" w:rsidRDefault="009B19F6" w:rsidP="009B19F6">
      <w:pPr>
        <w:ind w:firstLine="720"/>
        <w:jc w:val="both"/>
      </w:pPr>
      <w:r>
        <w:t>Решение Совета депутатов Сылвенского сельского поселения Пермского муниципального района от 15 мая 2015 г. № 23 «О внесении изменений в решение Совета депутатов от 17.05.2012 № 26 «В ред. от 29.01.2013 № 1, от 01.08.2013 № 56, от 24.12.2013 № 81, от 31.03.2014 № 9, от 29.04.2014 № 15, от 05.08.2014 № 41» «Об утверждении Правил содержания и благоустройства территории Сылвенского сельского поселения»;</w:t>
      </w:r>
    </w:p>
    <w:p w14:paraId="2BC25A6B" w14:textId="1816AB7F" w:rsidR="009B19F6" w:rsidRDefault="009B19F6" w:rsidP="009B19F6">
      <w:pPr>
        <w:ind w:firstLine="720"/>
        <w:jc w:val="both"/>
      </w:pPr>
      <w:r>
        <w:t>Решение Совета депутатов Сылвенского сельского поселения</w:t>
      </w:r>
      <w:r w:rsidRPr="009B19F6">
        <w:t xml:space="preserve"> </w:t>
      </w:r>
      <w:r>
        <w:t>Пермского муниципального района от 22 марта 2016 г. № 20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от 29.01.2013 № 1, от 01.08.2013 № 56, от 24.12.2013 № 81, от 31.03.2014 № 9, от 29.04.2014 № 15, от 05.08.2014 № 41, от 15.05.2015 № 23»;</w:t>
      </w:r>
    </w:p>
    <w:p w14:paraId="5A138D11" w14:textId="38BDF7FC" w:rsidR="009B19F6" w:rsidRDefault="009B19F6" w:rsidP="009B19F6">
      <w:pPr>
        <w:ind w:firstLine="720"/>
        <w:jc w:val="both"/>
      </w:pPr>
      <w:r>
        <w:t>Решение Совета депутатов Сылвенского сельского поселения Пермского муниципального района от 29 июня 2016 г. № 44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от 29.01.2013 № 1, от 01.08.2013 № 56, от 24.12.2013 № 81, от 31.03.2014 № 9, от 29.04.2014 № 15, от 05.08.2014 № 41, от 15.05.2015 № 23, от 22.03.2016 № 20»;</w:t>
      </w:r>
    </w:p>
    <w:p w14:paraId="3B17A8FB" w14:textId="6ADF5802" w:rsidR="009B19F6" w:rsidRDefault="009B19F6" w:rsidP="009B19F6">
      <w:pPr>
        <w:ind w:firstLine="720"/>
        <w:jc w:val="both"/>
      </w:pPr>
      <w:r>
        <w:t>Решение Совета депутатов Сылвенского сельского поселения Пермского муниципального района от 14 февраля 2017 г. № 12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w:t>
      </w:r>
    </w:p>
    <w:p w14:paraId="15BA7CED" w14:textId="15404049" w:rsidR="009B19F6" w:rsidRDefault="009B19F6" w:rsidP="009B19F6">
      <w:pPr>
        <w:ind w:firstLine="720"/>
        <w:jc w:val="both"/>
      </w:pPr>
      <w:r>
        <w:t>Решение Совета депутатов Сылвенского сельского поселения Пермского муниципального района от 30 мая 2017 г. № 36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w:t>
      </w:r>
    </w:p>
    <w:p w14:paraId="2E575E79" w14:textId="5CEEF839" w:rsidR="009B19F6" w:rsidRDefault="009B19F6" w:rsidP="009B19F6">
      <w:pPr>
        <w:ind w:firstLine="720"/>
        <w:jc w:val="both"/>
      </w:pPr>
      <w:r w:rsidRPr="00B169AC">
        <w:t xml:space="preserve">Решение Совета депутатов Сылвенского сельского поселения </w:t>
      </w:r>
      <w:r>
        <w:t xml:space="preserve">Пермского муниципального района </w:t>
      </w:r>
      <w:r w:rsidRPr="00B169AC">
        <w:t>от 1</w:t>
      </w:r>
      <w:r>
        <w:t>7</w:t>
      </w:r>
      <w:r w:rsidRPr="00B169AC">
        <w:t xml:space="preserve"> </w:t>
      </w:r>
      <w:r>
        <w:t>ию</w:t>
      </w:r>
      <w:r w:rsidRPr="00B169AC">
        <w:t xml:space="preserve">ля 2017 г. № </w:t>
      </w:r>
      <w:r>
        <w:t>49</w:t>
      </w:r>
      <w:r w:rsidRPr="00B169AC">
        <w:t xml:space="preserve">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w:t>
      </w:r>
      <w:r>
        <w:t>, от 30.05.2017 № 36</w:t>
      </w:r>
      <w:r w:rsidRPr="00B169AC">
        <w:t>»;</w:t>
      </w:r>
    </w:p>
    <w:p w14:paraId="68D021A5" w14:textId="103D8192" w:rsidR="009B19F6" w:rsidRDefault="009B19F6" w:rsidP="009B19F6">
      <w:pPr>
        <w:ind w:firstLine="720"/>
        <w:jc w:val="both"/>
      </w:pPr>
      <w:r>
        <w:t>Решение Совета депутатов Сылвенского сельского поселения</w:t>
      </w:r>
      <w:r w:rsidRPr="009B19F6">
        <w:t xml:space="preserve"> </w:t>
      </w:r>
      <w:r>
        <w:t>Пермского муниципального района от 23 ноября 2017 г. № 81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w:t>
      </w:r>
    </w:p>
    <w:p w14:paraId="13A7A10B" w14:textId="22A07E54" w:rsidR="009B19F6" w:rsidRDefault="009B19F6" w:rsidP="009B19F6">
      <w:pPr>
        <w:ind w:firstLine="720"/>
        <w:jc w:val="both"/>
      </w:pPr>
      <w:r>
        <w:t>Решение Совета депутатов Сылвенского сельского поселения Пермского муниципального района от 17 апреля 2018 г. № 15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 от 23.11.2017 № 81»;</w:t>
      </w:r>
    </w:p>
    <w:p w14:paraId="20D9DE44" w14:textId="021B3084" w:rsidR="009B19F6" w:rsidRDefault="009B19F6" w:rsidP="009B19F6">
      <w:pPr>
        <w:ind w:firstLine="720"/>
        <w:jc w:val="both"/>
      </w:pPr>
      <w:r>
        <w:t>Решение Совета депутатов Сылвенского сельского поселения Пермского муниципального района от 29 августа 2018 г. № 54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от 29.01.2013 № 1, от 01.08.2013 № 56, от 24.12.2013 № 81, от 31.03.2014 № 9, от 29.04.2014 № 15, от 05.08.2014 № 41, от 15.05.2015 № 23, от 22.03.2016 № 20, от 29.06.2016 № 44, от 14.02.2017 № 12, от 30.05.2017 № 36, от 17.07.2017 № 49, от 23.11.2017 № 81, от 17.04.2018 № 15»;</w:t>
      </w:r>
    </w:p>
    <w:p w14:paraId="6130A42D" w14:textId="4FC425DA" w:rsidR="009B19F6" w:rsidRDefault="009B19F6" w:rsidP="009B19F6">
      <w:pPr>
        <w:ind w:firstLine="720"/>
        <w:jc w:val="both"/>
      </w:pPr>
      <w:r>
        <w:t>Решение Совета депутатов Сылвенского сельского поселения</w:t>
      </w:r>
      <w:r w:rsidRPr="009B19F6">
        <w:t xml:space="preserve"> </w:t>
      </w:r>
      <w:r>
        <w:t>Пермского муниципального района от 30 апреля 2019 г. № 21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Совета депутатов Сылвенского сельского поселения от 29.01.2013 № 1, от 01.08.2013 № 56, от 24.12.2013 № 81, от 31.03.2014 № 9, от 29.04.2014 № 15, от 05.08.2014 № 41, от 15.05.2015 № 23, от 22.03.2016 № 20, от 29.06.2016 № 44, от 14.02.2017 № 12, от 30.05.2017 № 36, от 17.07.2017 № 49, от 23.11.2017 № 81, от 17.04.2018 № 15, от 28.08.2018 № 54»;</w:t>
      </w:r>
    </w:p>
    <w:p w14:paraId="22174B82" w14:textId="4ABB2581" w:rsidR="009B19F6" w:rsidRDefault="009B19F6" w:rsidP="009B19F6">
      <w:pPr>
        <w:ind w:firstLine="720"/>
        <w:jc w:val="both"/>
      </w:pPr>
      <w:r>
        <w:t>Решение Совета депутатов Сылвенского сельского поселения</w:t>
      </w:r>
      <w:r w:rsidRPr="009B19F6">
        <w:t xml:space="preserve"> </w:t>
      </w:r>
      <w:r>
        <w:t>Пермского муниципального района от 30 октября 2019 г. № 79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 26 «В ред. решений Совета депутатов Сылвенского сельского поселения от 29.01.2013 № 1, от 01.08.2013 № 56, от 24.12.2013 № 81, от 31.03.2014 № 9, от 29.04.2014 № 15, от 05.08.2014 № 41, от 15.05.2015 № 23, от 22.03.2016 № 20, от 29.06.2016 № 44, от 14.02.2017 № 12, от 30.05.2017 № 36, от 17.07.2017 № 49, от 23.11.2017 № 81, от 17.04.2018 № 15, от 28.08.2018 № 54, 20.04.2019 № 21»;</w:t>
      </w:r>
    </w:p>
    <w:p w14:paraId="72B8890C" w14:textId="74E6D995" w:rsidR="009B19F6" w:rsidRDefault="009B19F6" w:rsidP="009B19F6">
      <w:pPr>
        <w:ind w:firstLine="720"/>
        <w:jc w:val="both"/>
      </w:pPr>
      <w:r w:rsidRPr="004C7C67">
        <w:t>Решение Совета депутатов Усть-Качкинско</w:t>
      </w:r>
      <w:r>
        <w:t>го</w:t>
      </w:r>
      <w:r w:rsidRPr="004C7C67">
        <w:t xml:space="preserve"> сельско</w:t>
      </w:r>
      <w:r>
        <w:t>го</w:t>
      </w:r>
      <w:r w:rsidRPr="004C7C67">
        <w:t xml:space="preserve"> поселени</w:t>
      </w:r>
      <w:r>
        <w:t>я Пермского муниципального района</w:t>
      </w:r>
      <w:r w:rsidRPr="004C7C67">
        <w:t xml:space="preserve"> от 17</w:t>
      </w:r>
      <w:r>
        <w:t xml:space="preserve"> апреля </w:t>
      </w:r>
      <w:r w:rsidRPr="004C7C67">
        <w:t>2012</w:t>
      </w:r>
      <w:r>
        <w:t xml:space="preserve"> </w:t>
      </w:r>
      <w:r w:rsidRPr="004C7C67">
        <w:t>г. № 243</w:t>
      </w:r>
      <w:r>
        <w:t xml:space="preserve"> «Об утверждении Правил содержания благоустройства, озеленения, чистоты и порядка на территории муниципального образования «</w:t>
      </w:r>
      <w:r w:rsidRPr="004C7C67">
        <w:t>Усть-Качкинско</w:t>
      </w:r>
      <w:r>
        <w:t>е</w:t>
      </w:r>
      <w:r w:rsidRPr="004C7C67">
        <w:t xml:space="preserve"> сельско</w:t>
      </w:r>
      <w:r>
        <w:t>е</w:t>
      </w:r>
      <w:r w:rsidRPr="004C7C67">
        <w:t xml:space="preserve"> поселени</w:t>
      </w:r>
      <w:r>
        <w:t>е»;</w:t>
      </w:r>
    </w:p>
    <w:p w14:paraId="2C6E94DC" w14:textId="4FB4E37A" w:rsidR="009B19F6" w:rsidRDefault="009B19F6" w:rsidP="009B19F6">
      <w:pPr>
        <w:ind w:firstLine="720"/>
        <w:jc w:val="both"/>
      </w:pPr>
      <w:r w:rsidRPr="004C7C67">
        <w:t>Решение Совета депутатов Усть-Качкинско</w:t>
      </w:r>
      <w:r>
        <w:t>го</w:t>
      </w:r>
      <w:r w:rsidRPr="004C7C67">
        <w:t xml:space="preserve"> сельско</w:t>
      </w:r>
      <w:r>
        <w:t>го</w:t>
      </w:r>
      <w:r w:rsidRPr="004C7C67">
        <w:t xml:space="preserve"> поселени</w:t>
      </w:r>
      <w:r>
        <w:t>я</w:t>
      </w:r>
      <w:r w:rsidRPr="009B19F6">
        <w:t xml:space="preserve"> </w:t>
      </w:r>
      <w:r>
        <w:t>Пермского муниципального района</w:t>
      </w:r>
      <w:r w:rsidRPr="004C7C67">
        <w:t xml:space="preserve"> от </w:t>
      </w:r>
      <w:r>
        <w:t xml:space="preserve">8 июня </w:t>
      </w:r>
      <w:r w:rsidRPr="004C7C67">
        <w:t>201</w:t>
      </w:r>
      <w:r>
        <w:t xml:space="preserve">7 </w:t>
      </w:r>
      <w:r w:rsidRPr="004C7C67">
        <w:t>г. № 2</w:t>
      </w:r>
      <w:r>
        <w:t>53 «О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w:t>
      </w:r>
      <w:r w:rsidRPr="004C7C67">
        <w:t>Усть-Качкинско</w:t>
      </w:r>
      <w:r>
        <w:t>е</w:t>
      </w:r>
      <w:r w:rsidRPr="004C7C67">
        <w:t xml:space="preserve"> сельско</w:t>
      </w:r>
      <w:r>
        <w:t>е</w:t>
      </w:r>
      <w:r w:rsidRPr="004C7C67">
        <w:t xml:space="preserve"> поселени</w:t>
      </w:r>
      <w:r>
        <w:t>е»;</w:t>
      </w:r>
    </w:p>
    <w:p w14:paraId="29518D5F" w14:textId="698795EF" w:rsidR="009B19F6" w:rsidRDefault="009B19F6" w:rsidP="009B19F6">
      <w:pPr>
        <w:ind w:firstLine="720"/>
        <w:jc w:val="both"/>
      </w:pPr>
      <w:r w:rsidRPr="004C7C67">
        <w:t>Решение Совета депутатов Усть-Качкинско</w:t>
      </w:r>
      <w:r>
        <w:t>го</w:t>
      </w:r>
      <w:r w:rsidRPr="004C7C67">
        <w:t xml:space="preserve"> сельско</w:t>
      </w:r>
      <w:r>
        <w:t>го</w:t>
      </w:r>
      <w:r w:rsidRPr="004C7C67">
        <w:t xml:space="preserve"> поселени</w:t>
      </w:r>
      <w:r>
        <w:t>я</w:t>
      </w:r>
      <w:r w:rsidRPr="004C7C67">
        <w:t xml:space="preserve"> </w:t>
      </w:r>
      <w:r>
        <w:t xml:space="preserve">Пермского муниципального района </w:t>
      </w:r>
      <w:r w:rsidRPr="004C7C67">
        <w:t xml:space="preserve">от </w:t>
      </w:r>
      <w:r>
        <w:t xml:space="preserve">8 июня </w:t>
      </w:r>
      <w:r w:rsidRPr="004C7C67">
        <w:t>201</w:t>
      </w:r>
      <w:r>
        <w:t xml:space="preserve">8 </w:t>
      </w:r>
      <w:r w:rsidRPr="004C7C67">
        <w:t xml:space="preserve">г. № </w:t>
      </w:r>
      <w:r>
        <w:t xml:space="preserve">325 «О внесении изменений в решение Совета депутатов от 08.06.2017 г. № 253 </w:t>
      </w:r>
      <w:r w:rsidRPr="008F661E">
        <w:t>«О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«Усть-Качкинское сельское поселение»;</w:t>
      </w:r>
    </w:p>
    <w:p w14:paraId="38A939FF" w14:textId="5A2249C4" w:rsidR="009B19F6" w:rsidRPr="004C7C67" w:rsidRDefault="009B19F6" w:rsidP="009B19F6">
      <w:pPr>
        <w:ind w:firstLine="720"/>
        <w:jc w:val="both"/>
      </w:pPr>
      <w:r w:rsidRPr="004C7C67">
        <w:t>Решение Совета депутатов Усть-Качкинско</w:t>
      </w:r>
      <w:r>
        <w:t>го</w:t>
      </w:r>
      <w:r w:rsidRPr="004C7C67">
        <w:t xml:space="preserve"> сельско</w:t>
      </w:r>
      <w:r>
        <w:t>го</w:t>
      </w:r>
      <w:r w:rsidRPr="004C7C67">
        <w:t xml:space="preserve"> поселени</w:t>
      </w:r>
      <w:r>
        <w:t>я</w:t>
      </w:r>
      <w:r w:rsidRPr="009B19F6">
        <w:t xml:space="preserve"> </w:t>
      </w:r>
      <w:r>
        <w:t>Пермского муниципального района</w:t>
      </w:r>
      <w:r w:rsidRPr="004C7C67">
        <w:t xml:space="preserve"> от </w:t>
      </w:r>
      <w:r>
        <w:t xml:space="preserve">4 сентября </w:t>
      </w:r>
      <w:r w:rsidRPr="004C7C67">
        <w:t>201</w:t>
      </w:r>
      <w:r>
        <w:t xml:space="preserve">9 </w:t>
      </w:r>
      <w:r w:rsidRPr="004C7C67">
        <w:t xml:space="preserve">г. № </w:t>
      </w:r>
      <w:r>
        <w:t xml:space="preserve">81 «О внесении изменений в решение Совета депутатов от 08.06.2017 г. № 253 </w:t>
      </w:r>
      <w:r w:rsidRPr="008F661E">
        <w:t>«О внесении изменений в решение Совета депутатов от 17.04.2012 г. № 243 «Об утверждении Правил содержания и благоустройства территории муниципального образования «Усть-Качкинское сельское поселение»</w:t>
      </w:r>
      <w:r>
        <w:t xml:space="preserve"> 2 чтение</w:t>
      </w:r>
      <w:r w:rsidRPr="008F661E">
        <w:t>;</w:t>
      </w:r>
    </w:p>
    <w:p w14:paraId="4F22C639" w14:textId="7074C8AE" w:rsidR="009B19F6" w:rsidRDefault="009B19F6" w:rsidP="009B19F6">
      <w:pPr>
        <w:ind w:firstLine="720"/>
        <w:jc w:val="both"/>
      </w:pPr>
      <w:r w:rsidRPr="008F661E">
        <w:t xml:space="preserve">Решение Совета депутатов Фроловского сельского поселения </w:t>
      </w:r>
      <w:r>
        <w:t xml:space="preserve">Пермского муниципального района </w:t>
      </w:r>
      <w:r w:rsidRPr="008F661E">
        <w:t>от 29</w:t>
      </w:r>
      <w:r>
        <w:t xml:space="preserve"> августа </w:t>
      </w:r>
      <w:r w:rsidRPr="008F661E">
        <w:t xml:space="preserve">2017 </w:t>
      </w:r>
      <w:r>
        <w:t xml:space="preserve">г. </w:t>
      </w:r>
      <w:r w:rsidRPr="008F661E">
        <w:t xml:space="preserve">№ 234 </w:t>
      </w:r>
      <w:r>
        <w:t>«</w:t>
      </w:r>
      <w:r w:rsidRPr="008F661E">
        <w:t xml:space="preserve">Об утверждении Правил благоустройства, озеленения, чистоты и порядка на территории муниципального образования </w:t>
      </w:r>
      <w:r>
        <w:t>«</w:t>
      </w:r>
      <w:r w:rsidRPr="008F661E">
        <w:t>Фроловское сельское поселение</w:t>
      </w:r>
      <w:r>
        <w:t>»;</w:t>
      </w:r>
    </w:p>
    <w:p w14:paraId="041B69B4" w14:textId="4B43AB4E" w:rsidR="009B19F6" w:rsidRDefault="009B19F6" w:rsidP="009B19F6">
      <w:pPr>
        <w:ind w:firstLine="720"/>
        <w:jc w:val="both"/>
      </w:pPr>
      <w:r w:rsidRPr="008F661E">
        <w:t xml:space="preserve">Решение Совета депутатов Фроловского сельского поселения </w:t>
      </w:r>
      <w:r>
        <w:t xml:space="preserve">Пермского муниципального района </w:t>
      </w:r>
      <w:r w:rsidRPr="008F661E">
        <w:t>от 2</w:t>
      </w:r>
      <w:r>
        <w:t xml:space="preserve">5 декабря </w:t>
      </w:r>
      <w:r w:rsidRPr="008F661E">
        <w:t>201</w:t>
      </w:r>
      <w:r>
        <w:t>8</w:t>
      </w:r>
      <w:r w:rsidRPr="008F661E">
        <w:t xml:space="preserve"> </w:t>
      </w:r>
      <w:r>
        <w:t xml:space="preserve">г. </w:t>
      </w:r>
      <w:r w:rsidRPr="008F661E">
        <w:t xml:space="preserve">№ </w:t>
      </w:r>
      <w:r>
        <w:t>37</w:t>
      </w:r>
      <w:r w:rsidRPr="008F661E">
        <w:t xml:space="preserve"> </w:t>
      </w:r>
      <w:r>
        <w:t>«</w:t>
      </w:r>
      <w:r w:rsidRPr="008F661E">
        <w:t>О</w:t>
      </w:r>
      <w:r>
        <w:t xml:space="preserve"> внесении изменений в решение Совета депутатов от 29.08.2017 г № 234 «О</w:t>
      </w:r>
      <w:r w:rsidRPr="008F661E">
        <w:t xml:space="preserve">б утверждении Правил благоустройства, озеленения, чистоты и порядка на территории муниципального образования </w:t>
      </w:r>
      <w:r>
        <w:t>«</w:t>
      </w:r>
      <w:r w:rsidRPr="008F661E">
        <w:t>Фроловское сельское поселение</w:t>
      </w:r>
      <w:r>
        <w:t>»;</w:t>
      </w:r>
    </w:p>
    <w:p w14:paraId="2AB2CE92" w14:textId="7E0F9EFB" w:rsidR="009B19F6" w:rsidRDefault="009B19F6" w:rsidP="009B19F6">
      <w:pPr>
        <w:ind w:firstLine="720"/>
        <w:jc w:val="both"/>
      </w:pPr>
      <w:r w:rsidRPr="008F661E">
        <w:t xml:space="preserve">Решение Совета депутатов Фроловского сельского поселения </w:t>
      </w:r>
      <w:r>
        <w:t xml:space="preserve">Пермского муниципального района </w:t>
      </w:r>
      <w:r w:rsidRPr="008F661E">
        <w:t>от 2</w:t>
      </w:r>
      <w:r>
        <w:t xml:space="preserve">8 февраля </w:t>
      </w:r>
      <w:r w:rsidRPr="008F661E">
        <w:t>201</w:t>
      </w:r>
      <w:r>
        <w:t>9</w:t>
      </w:r>
      <w:r w:rsidRPr="008F661E">
        <w:t xml:space="preserve"> </w:t>
      </w:r>
      <w:r>
        <w:t xml:space="preserve">г. </w:t>
      </w:r>
      <w:r w:rsidRPr="008F661E">
        <w:t xml:space="preserve">№ </w:t>
      </w:r>
      <w:r>
        <w:t>52</w:t>
      </w:r>
      <w:r w:rsidRPr="008F661E">
        <w:t xml:space="preserve"> </w:t>
      </w:r>
      <w:r>
        <w:t>«</w:t>
      </w:r>
      <w:r w:rsidRPr="008F661E">
        <w:t>О</w:t>
      </w:r>
      <w:r>
        <w:t xml:space="preserve"> внесении изменений в решение Совета депутатов от 29.08.2017 г № 234 «О</w:t>
      </w:r>
      <w:r w:rsidRPr="008F661E">
        <w:t xml:space="preserve">б утверждении Правил благоустройства, озеленения, чистоты и порядка на территории муниципального образования </w:t>
      </w:r>
      <w:r>
        <w:t>«</w:t>
      </w:r>
      <w:r w:rsidRPr="008F661E">
        <w:t>Фроловское сельское поселение</w:t>
      </w:r>
      <w:r>
        <w:t>»;</w:t>
      </w:r>
    </w:p>
    <w:p w14:paraId="28AB8903" w14:textId="3853069C" w:rsidR="009B19F6" w:rsidRDefault="009B19F6" w:rsidP="009B19F6">
      <w:pPr>
        <w:ind w:firstLine="720"/>
        <w:jc w:val="both"/>
      </w:pPr>
      <w:r w:rsidRPr="008F661E">
        <w:t xml:space="preserve">Решение Совета депутатов Фроловского сельского поселения </w:t>
      </w:r>
      <w:r>
        <w:t xml:space="preserve">Пермского муниципального района </w:t>
      </w:r>
      <w:r w:rsidRPr="008F661E">
        <w:t>от 2</w:t>
      </w:r>
      <w:r>
        <w:t xml:space="preserve">5 апреля </w:t>
      </w:r>
      <w:r w:rsidRPr="008F661E">
        <w:t>201</w:t>
      </w:r>
      <w:r>
        <w:t>9</w:t>
      </w:r>
      <w:r w:rsidRPr="008F661E">
        <w:t xml:space="preserve"> </w:t>
      </w:r>
      <w:r>
        <w:t xml:space="preserve">г. </w:t>
      </w:r>
      <w:r w:rsidRPr="008F661E">
        <w:t xml:space="preserve">№ </w:t>
      </w:r>
      <w:r>
        <w:t>66</w:t>
      </w:r>
      <w:r w:rsidRPr="008F661E">
        <w:t xml:space="preserve"> </w:t>
      </w:r>
      <w:r>
        <w:t>«</w:t>
      </w:r>
      <w:r w:rsidRPr="008F661E">
        <w:t>О</w:t>
      </w:r>
      <w:r>
        <w:t xml:space="preserve"> внесении изменений в решение Совета депутатов от 29.08.2017 г № 234 «О</w:t>
      </w:r>
      <w:r w:rsidRPr="008F661E">
        <w:t xml:space="preserve">б утверждении Правил благоустройства, озеленения, чистоты и порядка на территории муниципального образования </w:t>
      </w:r>
      <w:r>
        <w:t>«</w:t>
      </w:r>
      <w:r w:rsidRPr="008F661E">
        <w:t>Фроловское сельское поселение</w:t>
      </w:r>
      <w:r>
        <w:t>»;</w:t>
      </w:r>
    </w:p>
    <w:p w14:paraId="57B406FD" w14:textId="5438D5A5" w:rsidR="009B19F6" w:rsidRDefault="009B19F6" w:rsidP="009B19F6">
      <w:pPr>
        <w:ind w:firstLine="720"/>
        <w:jc w:val="both"/>
      </w:pPr>
      <w:r w:rsidRPr="008F661E">
        <w:t>Решение Совета депутатов Фроловского сельского поселения</w:t>
      </w:r>
      <w:r w:rsidRPr="009B19F6">
        <w:t xml:space="preserve"> </w:t>
      </w:r>
      <w:r>
        <w:t>Пермского муниципального района</w:t>
      </w:r>
      <w:r w:rsidRPr="008F661E">
        <w:t xml:space="preserve"> от 2</w:t>
      </w:r>
      <w:r>
        <w:t xml:space="preserve">6 марта </w:t>
      </w:r>
      <w:r w:rsidRPr="008F661E">
        <w:t>20</w:t>
      </w:r>
      <w:r>
        <w:t>20</w:t>
      </w:r>
      <w:r w:rsidRPr="008F661E">
        <w:t xml:space="preserve"> </w:t>
      </w:r>
      <w:r>
        <w:t xml:space="preserve">г. </w:t>
      </w:r>
      <w:r w:rsidRPr="008F661E">
        <w:t xml:space="preserve">№ </w:t>
      </w:r>
      <w:r>
        <w:t>120</w:t>
      </w:r>
      <w:r w:rsidRPr="008F661E">
        <w:t xml:space="preserve"> </w:t>
      </w:r>
      <w:r>
        <w:t>«</w:t>
      </w:r>
      <w:r w:rsidRPr="008F661E">
        <w:t>О</w:t>
      </w:r>
      <w:r>
        <w:t xml:space="preserve"> внесении дополнений в решение Совета депутатов Фроловского сельского поселения от 29.08.2017 № 234 «О</w:t>
      </w:r>
      <w:r w:rsidRPr="008F661E">
        <w:t xml:space="preserve">б утверждении Правил благоустройства, озеленения, чистоты и порядка на территории муниципального образования </w:t>
      </w:r>
      <w:r>
        <w:t>«</w:t>
      </w:r>
      <w:r w:rsidRPr="008F661E">
        <w:t>Фроловское сельское поселение</w:t>
      </w:r>
      <w:r>
        <w:t>»;</w:t>
      </w:r>
    </w:p>
    <w:p w14:paraId="307CFC04" w14:textId="0BF3B4CC" w:rsidR="009B19F6" w:rsidRDefault="009B19F6" w:rsidP="009B19F6">
      <w:pPr>
        <w:ind w:firstLine="720"/>
        <w:jc w:val="both"/>
      </w:pPr>
      <w:r w:rsidRPr="008F661E">
        <w:t xml:space="preserve">Решение Совета депутатов </w:t>
      </w:r>
      <w:r>
        <w:t>Хохловского</w:t>
      </w:r>
      <w:r w:rsidRPr="008F661E">
        <w:t xml:space="preserve"> сельского поселения</w:t>
      </w:r>
      <w:r w:rsidRPr="009B19F6">
        <w:t xml:space="preserve"> </w:t>
      </w:r>
      <w:r>
        <w:t>Пермского муниципального района</w:t>
      </w:r>
      <w:r w:rsidRPr="008F661E">
        <w:t xml:space="preserve"> от </w:t>
      </w:r>
      <w:r>
        <w:t xml:space="preserve">9 июля </w:t>
      </w:r>
      <w:r w:rsidRPr="008F661E">
        <w:t>201</w:t>
      </w:r>
      <w:r>
        <w:t>9</w:t>
      </w:r>
      <w:r w:rsidRPr="008F661E">
        <w:t xml:space="preserve"> </w:t>
      </w:r>
      <w:r>
        <w:t xml:space="preserve">г. </w:t>
      </w:r>
      <w:r w:rsidRPr="008F661E">
        <w:t xml:space="preserve">№ </w:t>
      </w:r>
      <w:r>
        <w:t>41</w:t>
      </w:r>
      <w:r w:rsidRPr="008F661E">
        <w:t xml:space="preserve"> </w:t>
      </w:r>
      <w:r>
        <w:t>«</w:t>
      </w:r>
      <w:r w:rsidRPr="008F661E">
        <w:t>Об утверждении Правил благоустройства</w:t>
      </w:r>
      <w:r>
        <w:t xml:space="preserve"> и содержания</w:t>
      </w:r>
      <w:r w:rsidRPr="008F661E">
        <w:t xml:space="preserve"> территории </w:t>
      </w:r>
      <w:r>
        <w:t>Хохло</w:t>
      </w:r>
      <w:r w:rsidRPr="008F661E">
        <w:t>вско</w:t>
      </w:r>
      <w:r>
        <w:t>го</w:t>
      </w:r>
      <w:r w:rsidRPr="008F661E">
        <w:t xml:space="preserve"> сельско</w:t>
      </w:r>
      <w:r>
        <w:t>го</w:t>
      </w:r>
      <w:r w:rsidRPr="008F661E">
        <w:t xml:space="preserve"> поселени</w:t>
      </w:r>
      <w:r>
        <w:t>я»;</w:t>
      </w:r>
    </w:p>
    <w:p w14:paraId="45DCF2B4" w14:textId="1F6BB760" w:rsidR="009B19F6" w:rsidRDefault="009B19F6" w:rsidP="009B19F6">
      <w:pPr>
        <w:ind w:firstLine="720"/>
        <w:jc w:val="both"/>
      </w:pPr>
      <w:r w:rsidRPr="008F661E">
        <w:t xml:space="preserve">Решение Совета депутатов </w:t>
      </w:r>
      <w:r>
        <w:t>Хохловского</w:t>
      </w:r>
      <w:r w:rsidRPr="008F661E">
        <w:t xml:space="preserve"> сельского поселения </w:t>
      </w:r>
      <w:r>
        <w:t xml:space="preserve">Пермского муниципального района </w:t>
      </w:r>
      <w:r w:rsidRPr="008F661E">
        <w:t xml:space="preserve">от </w:t>
      </w:r>
      <w:r>
        <w:t xml:space="preserve">24 сентября </w:t>
      </w:r>
      <w:r w:rsidRPr="008F661E">
        <w:t>201</w:t>
      </w:r>
      <w:r>
        <w:t>9</w:t>
      </w:r>
      <w:r w:rsidRPr="008F661E">
        <w:t xml:space="preserve"> </w:t>
      </w:r>
      <w:r>
        <w:t xml:space="preserve">г. </w:t>
      </w:r>
      <w:r w:rsidRPr="008F661E">
        <w:t xml:space="preserve">№ </w:t>
      </w:r>
      <w:r>
        <w:t>60</w:t>
      </w:r>
      <w:r w:rsidRPr="008F661E">
        <w:t xml:space="preserve"> </w:t>
      </w:r>
      <w:r>
        <w:t>«</w:t>
      </w:r>
      <w:r w:rsidRPr="008F661E">
        <w:t>О</w:t>
      </w:r>
      <w:r>
        <w:t xml:space="preserve"> внесении дополнений в </w:t>
      </w:r>
      <w:r w:rsidRPr="008F661E">
        <w:t>Правил</w:t>
      </w:r>
      <w:r>
        <w:t>а</w:t>
      </w:r>
      <w:r w:rsidRPr="008F661E">
        <w:t xml:space="preserve"> благоустройства</w:t>
      </w:r>
      <w:r>
        <w:t xml:space="preserve"> и содержания</w:t>
      </w:r>
      <w:r w:rsidRPr="008F661E">
        <w:t xml:space="preserve"> территории </w:t>
      </w:r>
      <w:r>
        <w:t>Хохло</w:t>
      </w:r>
      <w:r w:rsidRPr="008F661E">
        <w:t>вско</w:t>
      </w:r>
      <w:r>
        <w:t>го</w:t>
      </w:r>
      <w:r w:rsidRPr="008F661E">
        <w:t xml:space="preserve"> сельско</w:t>
      </w:r>
      <w:r>
        <w:t>го</w:t>
      </w:r>
      <w:r w:rsidRPr="008F661E">
        <w:t xml:space="preserve"> поселени</w:t>
      </w:r>
      <w:r>
        <w:t>я, утвержденные решением Совета депутатов от 09.07.2019 № 41»;</w:t>
      </w:r>
    </w:p>
    <w:p w14:paraId="4857C7A5" w14:textId="0266995F" w:rsidR="009B19F6" w:rsidRDefault="009B19F6" w:rsidP="009B19F6">
      <w:pPr>
        <w:ind w:firstLine="720"/>
        <w:jc w:val="both"/>
      </w:pPr>
      <w:r w:rsidRPr="008F661E">
        <w:t xml:space="preserve">Решение Совета депутатов </w:t>
      </w:r>
      <w:r>
        <w:t>Хохловского</w:t>
      </w:r>
      <w:r w:rsidRPr="008F661E">
        <w:t xml:space="preserve"> сельского поселения </w:t>
      </w:r>
      <w:r>
        <w:t xml:space="preserve">Пермского муниципального района </w:t>
      </w:r>
      <w:r w:rsidRPr="008F661E">
        <w:t xml:space="preserve">от </w:t>
      </w:r>
      <w:r>
        <w:t xml:space="preserve">31 октября </w:t>
      </w:r>
      <w:r w:rsidRPr="008F661E">
        <w:t>201</w:t>
      </w:r>
      <w:r>
        <w:t>9</w:t>
      </w:r>
      <w:r w:rsidRPr="008F661E">
        <w:t xml:space="preserve"> </w:t>
      </w:r>
      <w:r>
        <w:t xml:space="preserve">г. </w:t>
      </w:r>
      <w:r w:rsidRPr="008F661E">
        <w:t xml:space="preserve">№ </w:t>
      </w:r>
      <w:r>
        <w:t>66</w:t>
      </w:r>
      <w:r w:rsidRPr="008F661E">
        <w:t xml:space="preserve"> </w:t>
      </w:r>
      <w:r>
        <w:t>«</w:t>
      </w:r>
      <w:r w:rsidRPr="008F661E">
        <w:t>О</w:t>
      </w:r>
      <w:r>
        <w:t xml:space="preserve"> внесении дополнений и изменений в </w:t>
      </w:r>
      <w:r w:rsidRPr="008F661E">
        <w:t>Правил</w:t>
      </w:r>
      <w:r>
        <w:t>а</w:t>
      </w:r>
      <w:r w:rsidRPr="008F661E">
        <w:t xml:space="preserve"> благоустройства</w:t>
      </w:r>
      <w:r>
        <w:t xml:space="preserve"> и содержания</w:t>
      </w:r>
      <w:r w:rsidRPr="008F661E">
        <w:t xml:space="preserve"> территории </w:t>
      </w:r>
      <w:r>
        <w:t>Хохло</w:t>
      </w:r>
      <w:r w:rsidRPr="008F661E">
        <w:t>вско</w:t>
      </w:r>
      <w:r>
        <w:t>го</w:t>
      </w:r>
      <w:r w:rsidRPr="008F661E">
        <w:t xml:space="preserve"> сельско</w:t>
      </w:r>
      <w:r>
        <w:t>го</w:t>
      </w:r>
      <w:r w:rsidRPr="008F661E">
        <w:t xml:space="preserve"> поселени</w:t>
      </w:r>
      <w:r>
        <w:t>я, утвержденные решением Совета депутатов от 09.07.2019 № 41»;</w:t>
      </w:r>
    </w:p>
    <w:p w14:paraId="6A92E020" w14:textId="35168D88" w:rsidR="009B19F6" w:rsidRDefault="009B19F6" w:rsidP="009B19F6">
      <w:pPr>
        <w:ind w:firstLine="720"/>
        <w:jc w:val="both"/>
      </w:pPr>
      <w:r w:rsidRPr="008F661E">
        <w:t xml:space="preserve">Решение Совета депутатов </w:t>
      </w:r>
      <w:r>
        <w:t>Хохловского</w:t>
      </w:r>
      <w:r w:rsidRPr="008F661E">
        <w:t xml:space="preserve"> сельского поселения </w:t>
      </w:r>
      <w:r>
        <w:t xml:space="preserve">Пермского муниципального района </w:t>
      </w:r>
      <w:r w:rsidRPr="008F661E">
        <w:t xml:space="preserve">от </w:t>
      </w:r>
      <w:r>
        <w:t xml:space="preserve">5 февраля </w:t>
      </w:r>
      <w:r w:rsidRPr="008F661E">
        <w:t>20</w:t>
      </w:r>
      <w:r>
        <w:t>20</w:t>
      </w:r>
      <w:r w:rsidRPr="008F661E">
        <w:t xml:space="preserve"> </w:t>
      </w:r>
      <w:r>
        <w:t xml:space="preserve">г. </w:t>
      </w:r>
      <w:r w:rsidRPr="008F661E">
        <w:t xml:space="preserve">№ </w:t>
      </w:r>
      <w:r>
        <w:t>84</w:t>
      </w:r>
      <w:r w:rsidRPr="008F661E">
        <w:t xml:space="preserve"> </w:t>
      </w:r>
      <w:r>
        <w:t>«</w:t>
      </w:r>
      <w:r w:rsidRPr="008F661E">
        <w:t>О</w:t>
      </w:r>
      <w:r>
        <w:t xml:space="preserve"> внесении дополнений в </w:t>
      </w:r>
      <w:r w:rsidRPr="008F661E">
        <w:t>Правил</w:t>
      </w:r>
      <w:r>
        <w:t>а</w:t>
      </w:r>
      <w:r w:rsidRPr="008F661E">
        <w:t xml:space="preserve"> благоустройства</w:t>
      </w:r>
      <w:r>
        <w:t xml:space="preserve"> и содержания</w:t>
      </w:r>
      <w:r w:rsidRPr="008F661E">
        <w:t xml:space="preserve"> территории </w:t>
      </w:r>
      <w:r>
        <w:t>Хохло</w:t>
      </w:r>
      <w:r w:rsidRPr="008F661E">
        <w:t>вско</w:t>
      </w:r>
      <w:r>
        <w:t>го</w:t>
      </w:r>
      <w:r w:rsidRPr="008F661E">
        <w:t xml:space="preserve"> сельско</w:t>
      </w:r>
      <w:r>
        <w:t>го</w:t>
      </w:r>
      <w:r w:rsidRPr="008F661E">
        <w:t xml:space="preserve"> поселени</w:t>
      </w:r>
      <w:r>
        <w:t>я, утвержденные решением Совета депутатов от 09.07.2019 № 41»;</w:t>
      </w:r>
    </w:p>
    <w:p w14:paraId="1FAD2E01" w14:textId="69CFFF0E" w:rsidR="009B19F6" w:rsidRDefault="009B19F6" w:rsidP="009B19F6">
      <w:pPr>
        <w:ind w:firstLine="720"/>
        <w:jc w:val="both"/>
      </w:pPr>
      <w:r w:rsidRPr="008F661E">
        <w:t xml:space="preserve">Решение Совета депутатов </w:t>
      </w:r>
      <w:r>
        <w:t>Хохловского</w:t>
      </w:r>
      <w:r w:rsidRPr="008F661E">
        <w:t xml:space="preserve"> сельского поселения</w:t>
      </w:r>
      <w:r w:rsidRPr="009B19F6">
        <w:t xml:space="preserve"> </w:t>
      </w:r>
      <w:r>
        <w:t>Пермского муниципального района</w:t>
      </w:r>
      <w:r w:rsidRPr="008F661E">
        <w:t xml:space="preserve"> от </w:t>
      </w:r>
      <w:r>
        <w:t xml:space="preserve">17 мая </w:t>
      </w:r>
      <w:r w:rsidRPr="008F661E">
        <w:t>20</w:t>
      </w:r>
      <w:r>
        <w:t>21</w:t>
      </w:r>
      <w:r w:rsidRPr="008F661E">
        <w:t xml:space="preserve"> </w:t>
      </w:r>
      <w:r>
        <w:t xml:space="preserve">г. </w:t>
      </w:r>
      <w:r w:rsidRPr="008F661E">
        <w:t xml:space="preserve">№ </w:t>
      </w:r>
      <w:r>
        <w:t>149</w:t>
      </w:r>
      <w:r w:rsidRPr="008F661E">
        <w:t xml:space="preserve"> </w:t>
      </w:r>
      <w:r>
        <w:t>«</w:t>
      </w:r>
      <w:r w:rsidRPr="008F661E">
        <w:t>О</w:t>
      </w:r>
      <w:r>
        <w:t xml:space="preserve"> внесении дополнений в </w:t>
      </w:r>
      <w:r w:rsidRPr="008F661E">
        <w:t>Правил</w:t>
      </w:r>
      <w:r>
        <w:t>а</w:t>
      </w:r>
      <w:r w:rsidRPr="008F661E">
        <w:t xml:space="preserve"> благоустройства</w:t>
      </w:r>
      <w:r>
        <w:t xml:space="preserve"> и содержания</w:t>
      </w:r>
      <w:r w:rsidRPr="008F661E">
        <w:t xml:space="preserve"> территории </w:t>
      </w:r>
      <w:r>
        <w:t>Хохло</w:t>
      </w:r>
      <w:r w:rsidRPr="008F661E">
        <w:t>вско</w:t>
      </w:r>
      <w:r>
        <w:t>го</w:t>
      </w:r>
      <w:r w:rsidRPr="008F661E">
        <w:t xml:space="preserve"> сельско</w:t>
      </w:r>
      <w:r>
        <w:t>го</w:t>
      </w:r>
      <w:r w:rsidRPr="008F661E">
        <w:t xml:space="preserve"> поселени</w:t>
      </w:r>
      <w:r>
        <w:t>я, утвержденные решением Совета депутатов от 09.07.2019 № 41»;</w:t>
      </w:r>
    </w:p>
    <w:p w14:paraId="51CA91F0" w14:textId="6B78ABF4" w:rsidR="009B19F6" w:rsidRDefault="009B19F6" w:rsidP="009B19F6">
      <w:pPr>
        <w:ind w:firstLine="720"/>
        <w:jc w:val="both"/>
      </w:pPr>
      <w:r w:rsidRPr="00EB2C63">
        <w:t>Решение Совета депутатов Юговского с</w:t>
      </w:r>
      <w:r>
        <w:t>ельского поселения</w:t>
      </w:r>
      <w:r w:rsidRPr="00EB2C63">
        <w:t xml:space="preserve"> </w:t>
      </w:r>
      <w:r>
        <w:t xml:space="preserve">Пермского муниципального района </w:t>
      </w:r>
      <w:r w:rsidRPr="00EB2C63">
        <w:t>от 28</w:t>
      </w:r>
      <w:r>
        <w:t xml:space="preserve"> февраля </w:t>
      </w:r>
      <w:r w:rsidRPr="00EB2C63">
        <w:t xml:space="preserve">2013 </w:t>
      </w:r>
      <w:r>
        <w:t xml:space="preserve">г. </w:t>
      </w:r>
      <w:r w:rsidRPr="00EB2C63">
        <w:t>№</w:t>
      </w:r>
      <w:r>
        <w:t xml:space="preserve"> </w:t>
      </w:r>
      <w:r w:rsidRPr="00EB2C63">
        <w:t>266</w:t>
      </w:r>
      <w:r>
        <w:t xml:space="preserve"> «О</w:t>
      </w:r>
      <w:r w:rsidRPr="008F661E">
        <w:t xml:space="preserve">б утверждении Правил благоустройства территории </w:t>
      </w:r>
      <w:r>
        <w:t>МО</w:t>
      </w:r>
      <w:r w:rsidRPr="008F661E">
        <w:t xml:space="preserve"> </w:t>
      </w:r>
      <w:r>
        <w:t>«Юговск</w:t>
      </w:r>
      <w:r w:rsidRPr="008F661E">
        <w:t>ое сельское поселение</w:t>
      </w:r>
      <w:r>
        <w:t>»;</w:t>
      </w:r>
    </w:p>
    <w:p w14:paraId="634D7928" w14:textId="0F6990C0" w:rsidR="009B19F6" w:rsidRPr="004C7C67" w:rsidRDefault="009B19F6" w:rsidP="009B19F6">
      <w:pPr>
        <w:ind w:firstLine="720"/>
        <w:jc w:val="both"/>
      </w:pPr>
      <w:r w:rsidRPr="00EB2C63">
        <w:t>Решение Совета депутатов Юговского с</w:t>
      </w:r>
      <w:r>
        <w:t>ельского поселения</w:t>
      </w:r>
      <w:r w:rsidRPr="00EB2C63">
        <w:t xml:space="preserve"> </w:t>
      </w:r>
      <w:r>
        <w:t xml:space="preserve">Пермского муниципального района </w:t>
      </w:r>
      <w:r w:rsidRPr="00EB2C63">
        <w:t xml:space="preserve">от </w:t>
      </w:r>
      <w:r>
        <w:t xml:space="preserve">21 апреля </w:t>
      </w:r>
      <w:r w:rsidRPr="00EB2C63">
        <w:t>201</w:t>
      </w:r>
      <w:r>
        <w:t>6</w:t>
      </w:r>
      <w:r w:rsidRPr="00EB2C63">
        <w:t xml:space="preserve"> </w:t>
      </w:r>
      <w:r>
        <w:t xml:space="preserve">г. </w:t>
      </w:r>
      <w:r w:rsidRPr="00EB2C63">
        <w:t>№</w:t>
      </w:r>
      <w:r>
        <w:t xml:space="preserve"> 150 «О внесении изменений в </w:t>
      </w:r>
      <w:r w:rsidRPr="008F661E">
        <w:t>Правил</w:t>
      </w:r>
      <w:r>
        <w:t>а</w:t>
      </w:r>
      <w:r w:rsidRPr="008F661E">
        <w:t xml:space="preserve"> благоустройства территории </w:t>
      </w:r>
      <w:r>
        <w:t>МО</w:t>
      </w:r>
      <w:r w:rsidRPr="008F661E">
        <w:t xml:space="preserve"> </w:t>
      </w:r>
      <w:r>
        <w:t>«Юговск</w:t>
      </w:r>
      <w:r w:rsidRPr="008F661E">
        <w:t>ое сельское поселение</w:t>
      </w:r>
      <w:r>
        <w:t>», утвержденных решением Совета депутатов Юговского сельского поселения от 28.02.2013 № 266»;</w:t>
      </w:r>
    </w:p>
    <w:p w14:paraId="2E2DCC9F" w14:textId="5FE2D8CF" w:rsidR="009B19F6" w:rsidRPr="004C7C67" w:rsidRDefault="009B19F6" w:rsidP="009B19F6">
      <w:pPr>
        <w:ind w:firstLine="720"/>
        <w:jc w:val="both"/>
      </w:pPr>
      <w:r w:rsidRPr="00EB2C63">
        <w:t>Решение Совета депутатов Юговского с</w:t>
      </w:r>
      <w:r>
        <w:t>ельского поселения</w:t>
      </w:r>
      <w:r w:rsidRPr="00EB2C63">
        <w:t xml:space="preserve"> </w:t>
      </w:r>
      <w:r>
        <w:t xml:space="preserve">Пермского муниципального района </w:t>
      </w:r>
      <w:r w:rsidRPr="00EB2C63">
        <w:t xml:space="preserve">от </w:t>
      </w:r>
      <w:r>
        <w:t xml:space="preserve">29 ноября </w:t>
      </w:r>
      <w:r w:rsidRPr="00EB2C63">
        <w:t>201</w:t>
      </w:r>
      <w:r>
        <w:t>8</w:t>
      </w:r>
      <w:r w:rsidRPr="00EB2C63">
        <w:t xml:space="preserve"> </w:t>
      </w:r>
      <w:r>
        <w:t xml:space="preserve">г. </w:t>
      </w:r>
      <w:r w:rsidRPr="00EB2C63">
        <w:t>№</w:t>
      </w:r>
      <w:r>
        <w:t xml:space="preserve"> 26 «О внесении изменений в </w:t>
      </w:r>
      <w:r w:rsidRPr="008F661E">
        <w:t>Правил</w:t>
      </w:r>
      <w:r>
        <w:t>а</w:t>
      </w:r>
      <w:r w:rsidRPr="008F661E">
        <w:t xml:space="preserve"> благоустройства территории </w:t>
      </w:r>
      <w:r>
        <w:t>МО</w:t>
      </w:r>
      <w:r w:rsidRPr="008F661E">
        <w:t xml:space="preserve"> </w:t>
      </w:r>
      <w:r>
        <w:t>«Юговск</w:t>
      </w:r>
      <w:r w:rsidRPr="008F661E">
        <w:t>ое сельское поселение</w:t>
      </w:r>
      <w:r>
        <w:t>», утвержденного решением Совета депутатов Юговского сельского поселения от 28.02.2013 № 266»;</w:t>
      </w:r>
    </w:p>
    <w:p w14:paraId="2E0FC87A" w14:textId="6AF066AB" w:rsidR="009B19F6" w:rsidRPr="004C7C67" w:rsidRDefault="009B19F6" w:rsidP="009B19F6">
      <w:pPr>
        <w:ind w:firstLine="720"/>
        <w:jc w:val="both"/>
      </w:pPr>
      <w:r w:rsidRPr="006B54C0">
        <w:t>Решение Совета депутатов Юго-Камского с</w:t>
      </w:r>
      <w:r>
        <w:t>ельского поселения</w:t>
      </w:r>
      <w:r w:rsidRPr="009B19F6">
        <w:t xml:space="preserve"> </w:t>
      </w:r>
      <w:r>
        <w:t xml:space="preserve">Пермского муниципального района </w:t>
      </w:r>
      <w:r w:rsidRPr="006B54C0">
        <w:t xml:space="preserve">от 31.08.2017 </w:t>
      </w:r>
      <w:r>
        <w:t xml:space="preserve">г. </w:t>
      </w:r>
      <w:r w:rsidRPr="006B54C0">
        <w:t>№ 264</w:t>
      </w:r>
      <w:r>
        <w:t xml:space="preserve"> «О</w:t>
      </w:r>
      <w:r w:rsidRPr="008F661E">
        <w:t>б утверждении Правил благоустройства</w:t>
      </w:r>
      <w:r>
        <w:t xml:space="preserve"> Юго-Камского </w:t>
      </w:r>
      <w:r w:rsidRPr="008F661E">
        <w:t>сельско</w:t>
      </w:r>
      <w:r>
        <w:t>го</w:t>
      </w:r>
      <w:r w:rsidRPr="008F661E">
        <w:t xml:space="preserve"> поселени</w:t>
      </w:r>
      <w:r>
        <w:t>я».</w:t>
      </w:r>
    </w:p>
    <w:p w14:paraId="658FF632" w14:textId="77777777" w:rsidR="009B19F6" w:rsidRPr="0030429D" w:rsidRDefault="009B19F6" w:rsidP="005401E9">
      <w:pPr>
        <w:rPr>
          <w:color w:val="000000" w:themeColor="text1"/>
          <w:szCs w:val="28"/>
        </w:rPr>
      </w:pPr>
    </w:p>
    <w:sectPr w:rsidR="009B19F6" w:rsidRPr="0030429D">
      <w:pgSz w:w="11905" w:h="16838"/>
      <w:pgMar w:top="1134" w:right="850" w:bottom="1134" w:left="1701"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7CFB4" w14:textId="77777777" w:rsidR="005E54A6" w:rsidRDefault="005E54A6" w:rsidP="00F82AD7">
      <w:r>
        <w:separator/>
      </w:r>
    </w:p>
  </w:endnote>
  <w:endnote w:type="continuationSeparator" w:id="0">
    <w:p w14:paraId="4059CCC2" w14:textId="77777777" w:rsidR="005E54A6" w:rsidRDefault="005E54A6" w:rsidP="00F8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53666" w14:textId="77777777" w:rsidR="005E54A6" w:rsidRDefault="005E54A6" w:rsidP="00F82AD7">
      <w:r>
        <w:separator/>
      </w:r>
    </w:p>
  </w:footnote>
  <w:footnote w:type="continuationSeparator" w:id="0">
    <w:p w14:paraId="3C99C6D1" w14:textId="77777777" w:rsidR="005E54A6" w:rsidRDefault="005E54A6" w:rsidP="00F82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8382F"/>
    <w:multiLevelType w:val="hybridMultilevel"/>
    <w:tmpl w:val="8C3EC4EC"/>
    <w:lvl w:ilvl="0" w:tplc="12EC60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C00"/>
    <w:rsid w:val="00010EBF"/>
    <w:rsid w:val="00025E05"/>
    <w:rsid w:val="00030400"/>
    <w:rsid w:val="00040AE3"/>
    <w:rsid w:val="000426D7"/>
    <w:rsid w:val="000468C8"/>
    <w:rsid w:val="00050742"/>
    <w:rsid w:val="0006768F"/>
    <w:rsid w:val="00070EAD"/>
    <w:rsid w:val="00075525"/>
    <w:rsid w:val="000B1541"/>
    <w:rsid w:val="000C5DF2"/>
    <w:rsid w:val="000D3DBC"/>
    <w:rsid w:val="000E0A39"/>
    <w:rsid w:val="000E7E6D"/>
    <w:rsid w:val="00161C3A"/>
    <w:rsid w:val="00180EAC"/>
    <w:rsid w:val="0018428F"/>
    <w:rsid w:val="00193158"/>
    <w:rsid w:val="001C5250"/>
    <w:rsid w:val="001C6755"/>
    <w:rsid w:val="001D3497"/>
    <w:rsid w:val="00205155"/>
    <w:rsid w:val="0020797E"/>
    <w:rsid w:val="00216016"/>
    <w:rsid w:val="0022210E"/>
    <w:rsid w:val="002254A9"/>
    <w:rsid w:val="00240F80"/>
    <w:rsid w:val="002666F8"/>
    <w:rsid w:val="0028617B"/>
    <w:rsid w:val="00294633"/>
    <w:rsid w:val="002E26AD"/>
    <w:rsid w:val="002F1F20"/>
    <w:rsid w:val="0030429D"/>
    <w:rsid w:val="00306AC3"/>
    <w:rsid w:val="00316392"/>
    <w:rsid w:val="003523B5"/>
    <w:rsid w:val="00353AD9"/>
    <w:rsid w:val="0035583E"/>
    <w:rsid w:val="0036662D"/>
    <w:rsid w:val="00377D71"/>
    <w:rsid w:val="0039414A"/>
    <w:rsid w:val="00395645"/>
    <w:rsid w:val="003B3E26"/>
    <w:rsid w:val="003B7A63"/>
    <w:rsid w:val="003D7FF1"/>
    <w:rsid w:val="003F0CE8"/>
    <w:rsid w:val="003F173A"/>
    <w:rsid w:val="0042094E"/>
    <w:rsid w:val="00426767"/>
    <w:rsid w:val="00441343"/>
    <w:rsid w:val="0044337E"/>
    <w:rsid w:val="004527CC"/>
    <w:rsid w:val="00453D93"/>
    <w:rsid w:val="00456864"/>
    <w:rsid w:val="00466D94"/>
    <w:rsid w:val="004A272E"/>
    <w:rsid w:val="004B52DC"/>
    <w:rsid w:val="004C5EC0"/>
    <w:rsid w:val="004C7C67"/>
    <w:rsid w:val="004D0ACA"/>
    <w:rsid w:val="004D2DED"/>
    <w:rsid w:val="004D6F3B"/>
    <w:rsid w:val="004F4695"/>
    <w:rsid w:val="00503E0F"/>
    <w:rsid w:val="00510DF9"/>
    <w:rsid w:val="00536C3D"/>
    <w:rsid w:val="005401E9"/>
    <w:rsid w:val="0054338F"/>
    <w:rsid w:val="00553260"/>
    <w:rsid w:val="00560B17"/>
    <w:rsid w:val="00584183"/>
    <w:rsid w:val="005973CA"/>
    <w:rsid w:val="005A43C7"/>
    <w:rsid w:val="005B3C37"/>
    <w:rsid w:val="005B664A"/>
    <w:rsid w:val="005D159B"/>
    <w:rsid w:val="005E54A6"/>
    <w:rsid w:val="005E7EB3"/>
    <w:rsid w:val="005F7F87"/>
    <w:rsid w:val="006118B2"/>
    <w:rsid w:val="00625B07"/>
    <w:rsid w:val="0064097E"/>
    <w:rsid w:val="006477A9"/>
    <w:rsid w:val="006529A9"/>
    <w:rsid w:val="0067666A"/>
    <w:rsid w:val="0068749E"/>
    <w:rsid w:val="006B3104"/>
    <w:rsid w:val="006B54C0"/>
    <w:rsid w:val="006D05BB"/>
    <w:rsid w:val="006F1334"/>
    <w:rsid w:val="006F413B"/>
    <w:rsid w:val="006F6036"/>
    <w:rsid w:val="006F6A70"/>
    <w:rsid w:val="00710645"/>
    <w:rsid w:val="00735DE0"/>
    <w:rsid w:val="00736FEA"/>
    <w:rsid w:val="0076758D"/>
    <w:rsid w:val="00775E7A"/>
    <w:rsid w:val="00780349"/>
    <w:rsid w:val="00795976"/>
    <w:rsid w:val="007A4BE4"/>
    <w:rsid w:val="007D218D"/>
    <w:rsid w:val="007D3E65"/>
    <w:rsid w:val="007E0331"/>
    <w:rsid w:val="0081009F"/>
    <w:rsid w:val="0081311C"/>
    <w:rsid w:val="0081565C"/>
    <w:rsid w:val="00832DA8"/>
    <w:rsid w:val="00841B8A"/>
    <w:rsid w:val="00845DC6"/>
    <w:rsid w:val="008549ED"/>
    <w:rsid w:val="00856BC6"/>
    <w:rsid w:val="00862E7C"/>
    <w:rsid w:val="008835BD"/>
    <w:rsid w:val="008B7E8D"/>
    <w:rsid w:val="008D51FD"/>
    <w:rsid w:val="008F661E"/>
    <w:rsid w:val="00903C3B"/>
    <w:rsid w:val="009340D3"/>
    <w:rsid w:val="00941F05"/>
    <w:rsid w:val="0095581C"/>
    <w:rsid w:val="0098353C"/>
    <w:rsid w:val="009B19F6"/>
    <w:rsid w:val="009C0053"/>
    <w:rsid w:val="009D3A7A"/>
    <w:rsid w:val="009D702B"/>
    <w:rsid w:val="009E64CE"/>
    <w:rsid w:val="009F12B3"/>
    <w:rsid w:val="00A067BB"/>
    <w:rsid w:val="00A353DC"/>
    <w:rsid w:val="00A454B6"/>
    <w:rsid w:val="00A67497"/>
    <w:rsid w:val="00A67B47"/>
    <w:rsid w:val="00A86465"/>
    <w:rsid w:val="00AA681F"/>
    <w:rsid w:val="00AB13BF"/>
    <w:rsid w:val="00AB1F18"/>
    <w:rsid w:val="00AC14AF"/>
    <w:rsid w:val="00AC1C00"/>
    <w:rsid w:val="00AD1D0D"/>
    <w:rsid w:val="00AF7EC6"/>
    <w:rsid w:val="00B00B9C"/>
    <w:rsid w:val="00B0148A"/>
    <w:rsid w:val="00B13627"/>
    <w:rsid w:val="00B165C0"/>
    <w:rsid w:val="00B169AC"/>
    <w:rsid w:val="00B57A57"/>
    <w:rsid w:val="00B62EB6"/>
    <w:rsid w:val="00B65C90"/>
    <w:rsid w:val="00BB409D"/>
    <w:rsid w:val="00BC049A"/>
    <w:rsid w:val="00BC3A23"/>
    <w:rsid w:val="00BC53CC"/>
    <w:rsid w:val="00BE1481"/>
    <w:rsid w:val="00BE24BE"/>
    <w:rsid w:val="00BE2F8F"/>
    <w:rsid w:val="00BF47C7"/>
    <w:rsid w:val="00C02054"/>
    <w:rsid w:val="00C20850"/>
    <w:rsid w:val="00C22BC3"/>
    <w:rsid w:val="00C24C15"/>
    <w:rsid w:val="00C258DE"/>
    <w:rsid w:val="00C406D2"/>
    <w:rsid w:val="00C414D9"/>
    <w:rsid w:val="00C51078"/>
    <w:rsid w:val="00C5252B"/>
    <w:rsid w:val="00C71761"/>
    <w:rsid w:val="00CA23F2"/>
    <w:rsid w:val="00CB279E"/>
    <w:rsid w:val="00CB4470"/>
    <w:rsid w:val="00CB5B2A"/>
    <w:rsid w:val="00D02406"/>
    <w:rsid w:val="00D07767"/>
    <w:rsid w:val="00D07D37"/>
    <w:rsid w:val="00D33FE5"/>
    <w:rsid w:val="00D437EF"/>
    <w:rsid w:val="00D56F4A"/>
    <w:rsid w:val="00D669D6"/>
    <w:rsid w:val="00D87D8C"/>
    <w:rsid w:val="00D97EE5"/>
    <w:rsid w:val="00DB3E09"/>
    <w:rsid w:val="00E12C8F"/>
    <w:rsid w:val="00E31F91"/>
    <w:rsid w:val="00E36541"/>
    <w:rsid w:val="00E77B13"/>
    <w:rsid w:val="00E86A46"/>
    <w:rsid w:val="00E92D28"/>
    <w:rsid w:val="00EB2C63"/>
    <w:rsid w:val="00ED5954"/>
    <w:rsid w:val="00ED7A4D"/>
    <w:rsid w:val="00EE7C45"/>
    <w:rsid w:val="00EF09F8"/>
    <w:rsid w:val="00EF7D19"/>
    <w:rsid w:val="00F024BC"/>
    <w:rsid w:val="00F27B56"/>
    <w:rsid w:val="00F41AF3"/>
    <w:rsid w:val="00F5065B"/>
    <w:rsid w:val="00F72864"/>
    <w:rsid w:val="00F7525F"/>
    <w:rsid w:val="00F76908"/>
    <w:rsid w:val="00F804CF"/>
    <w:rsid w:val="00F82AD7"/>
    <w:rsid w:val="00F94C39"/>
    <w:rsid w:val="00FA291A"/>
    <w:rsid w:val="00FB0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1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EAD"/>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1C0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C1C0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C1C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C1C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C1C00"/>
    <w:pPr>
      <w:widowControl w:val="0"/>
      <w:autoSpaceDE w:val="0"/>
      <w:autoSpaceDN w:val="0"/>
      <w:spacing w:after="0" w:line="240" w:lineRule="auto"/>
    </w:pPr>
    <w:rPr>
      <w:rFonts w:ascii="Arial" w:eastAsiaTheme="minorEastAsia" w:hAnsi="Arial" w:cs="Arial"/>
      <w:sz w:val="20"/>
      <w:lang w:eastAsia="ru-RU"/>
    </w:rPr>
  </w:style>
  <w:style w:type="character" w:styleId="a3">
    <w:name w:val="annotation reference"/>
    <w:basedOn w:val="a0"/>
    <w:uiPriority w:val="99"/>
    <w:semiHidden/>
    <w:unhideWhenUsed/>
    <w:rsid w:val="00C22BC3"/>
    <w:rPr>
      <w:sz w:val="16"/>
      <w:szCs w:val="16"/>
    </w:rPr>
  </w:style>
  <w:style w:type="paragraph" w:styleId="a4">
    <w:name w:val="annotation text"/>
    <w:basedOn w:val="a"/>
    <w:link w:val="a5"/>
    <w:uiPriority w:val="99"/>
    <w:unhideWhenUsed/>
    <w:rsid w:val="00C22BC3"/>
    <w:rPr>
      <w:sz w:val="20"/>
    </w:rPr>
  </w:style>
  <w:style w:type="character" w:customStyle="1" w:styleId="a5">
    <w:name w:val="Текст примечания Знак"/>
    <w:basedOn w:val="a0"/>
    <w:link w:val="a4"/>
    <w:uiPriority w:val="99"/>
    <w:rsid w:val="00C22BC3"/>
    <w:rPr>
      <w:sz w:val="20"/>
      <w:szCs w:val="20"/>
    </w:rPr>
  </w:style>
  <w:style w:type="paragraph" w:styleId="a6">
    <w:name w:val="annotation subject"/>
    <w:basedOn w:val="a4"/>
    <w:next w:val="a4"/>
    <w:link w:val="a7"/>
    <w:uiPriority w:val="99"/>
    <w:semiHidden/>
    <w:unhideWhenUsed/>
    <w:rsid w:val="00C22BC3"/>
    <w:rPr>
      <w:b/>
      <w:bCs/>
    </w:rPr>
  </w:style>
  <w:style w:type="character" w:customStyle="1" w:styleId="a7">
    <w:name w:val="Тема примечания Знак"/>
    <w:basedOn w:val="a5"/>
    <w:link w:val="a6"/>
    <w:uiPriority w:val="99"/>
    <w:semiHidden/>
    <w:rsid w:val="00C22BC3"/>
    <w:rPr>
      <w:b/>
      <w:bCs/>
      <w:sz w:val="20"/>
      <w:szCs w:val="20"/>
    </w:rPr>
  </w:style>
  <w:style w:type="paragraph" w:styleId="a8">
    <w:name w:val="footnote text"/>
    <w:basedOn w:val="a"/>
    <w:link w:val="a9"/>
    <w:uiPriority w:val="99"/>
    <w:semiHidden/>
    <w:unhideWhenUsed/>
    <w:rsid w:val="00F82AD7"/>
    <w:rPr>
      <w:rFonts w:asciiTheme="minorHAnsi" w:eastAsiaTheme="minorHAnsi" w:hAnsiTheme="minorHAnsi" w:cstheme="minorBidi"/>
      <w:sz w:val="20"/>
      <w:lang w:eastAsia="en-US"/>
    </w:rPr>
  </w:style>
  <w:style w:type="character" w:customStyle="1" w:styleId="a9">
    <w:name w:val="Текст сноски Знак"/>
    <w:basedOn w:val="a0"/>
    <w:link w:val="a8"/>
    <w:uiPriority w:val="99"/>
    <w:semiHidden/>
    <w:rsid w:val="00F82AD7"/>
    <w:rPr>
      <w:sz w:val="20"/>
      <w:szCs w:val="20"/>
    </w:rPr>
  </w:style>
  <w:style w:type="character" w:styleId="aa">
    <w:name w:val="footnote reference"/>
    <w:basedOn w:val="a0"/>
    <w:uiPriority w:val="99"/>
    <w:semiHidden/>
    <w:unhideWhenUsed/>
    <w:rsid w:val="00F82AD7"/>
    <w:rPr>
      <w:vertAlign w:val="superscript"/>
    </w:rPr>
  </w:style>
  <w:style w:type="paragraph" w:styleId="ab">
    <w:name w:val="List Paragraph"/>
    <w:basedOn w:val="a"/>
    <w:uiPriority w:val="34"/>
    <w:qFormat/>
    <w:rsid w:val="0039414A"/>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Balloon Text"/>
    <w:basedOn w:val="a"/>
    <w:link w:val="ad"/>
    <w:uiPriority w:val="99"/>
    <w:semiHidden/>
    <w:unhideWhenUsed/>
    <w:rsid w:val="00C5252B"/>
    <w:rPr>
      <w:rFonts w:ascii="Segoe UI" w:hAnsi="Segoe UI" w:cs="Segoe UI"/>
      <w:sz w:val="18"/>
      <w:szCs w:val="18"/>
    </w:rPr>
  </w:style>
  <w:style w:type="character" w:customStyle="1" w:styleId="ad">
    <w:name w:val="Текст выноски Знак"/>
    <w:basedOn w:val="a0"/>
    <w:link w:val="ac"/>
    <w:uiPriority w:val="99"/>
    <w:semiHidden/>
    <w:rsid w:val="00C5252B"/>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EAD"/>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1C0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C1C0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C1C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C1C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C1C00"/>
    <w:pPr>
      <w:widowControl w:val="0"/>
      <w:autoSpaceDE w:val="0"/>
      <w:autoSpaceDN w:val="0"/>
      <w:spacing w:after="0" w:line="240" w:lineRule="auto"/>
    </w:pPr>
    <w:rPr>
      <w:rFonts w:ascii="Arial" w:eastAsiaTheme="minorEastAsia" w:hAnsi="Arial" w:cs="Arial"/>
      <w:sz w:val="20"/>
      <w:lang w:eastAsia="ru-RU"/>
    </w:rPr>
  </w:style>
  <w:style w:type="character" w:styleId="a3">
    <w:name w:val="annotation reference"/>
    <w:basedOn w:val="a0"/>
    <w:uiPriority w:val="99"/>
    <w:semiHidden/>
    <w:unhideWhenUsed/>
    <w:rsid w:val="00C22BC3"/>
    <w:rPr>
      <w:sz w:val="16"/>
      <w:szCs w:val="16"/>
    </w:rPr>
  </w:style>
  <w:style w:type="paragraph" w:styleId="a4">
    <w:name w:val="annotation text"/>
    <w:basedOn w:val="a"/>
    <w:link w:val="a5"/>
    <w:uiPriority w:val="99"/>
    <w:unhideWhenUsed/>
    <w:rsid w:val="00C22BC3"/>
    <w:rPr>
      <w:sz w:val="20"/>
    </w:rPr>
  </w:style>
  <w:style w:type="character" w:customStyle="1" w:styleId="a5">
    <w:name w:val="Текст примечания Знак"/>
    <w:basedOn w:val="a0"/>
    <w:link w:val="a4"/>
    <w:uiPriority w:val="99"/>
    <w:rsid w:val="00C22BC3"/>
    <w:rPr>
      <w:sz w:val="20"/>
      <w:szCs w:val="20"/>
    </w:rPr>
  </w:style>
  <w:style w:type="paragraph" w:styleId="a6">
    <w:name w:val="annotation subject"/>
    <w:basedOn w:val="a4"/>
    <w:next w:val="a4"/>
    <w:link w:val="a7"/>
    <w:uiPriority w:val="99"/>
    <w:semiHidden/>
    <w:unhideWhenUsed/>
    <w:rsid w:val="00C22BC3"/>
    <w:rPr>
      <w:b/>
      <w:bCs/>
    </w:rPr>
  </w:style>
  <w:style w:type="character" w:customStyle="1" w:styleId="a7">
    <w:name w:val="Тема примечания Знак"/>
    <w:basedOn w:val="a5"/>
    <w:link w:val="a6"/>
    <w:uiPriority w:val="99"/>
    <w:semiHidden/>
    <w:rsid w:val="00C22BC3"/>
    <w:rPr>
      <w:b/>
      <w:bCs/>
      <w:sz w:val="20"/>
      <w:szCs w:val="20"/>
    </w:rPr>
  </w:style>
  <w:style w:type="paragraph" w:styleId="a8">
    <w:name w:val="footnote text"/>
    <w:basedOn w:val="a"/>
    <w:link w:val="a9"/>
    <w:uiPriority w:val="99"/>
    <w:semiHidden/>
    <w:unhideWhenUsed/>
    <w:rsid w:val="00F82AD7"/>
    <w:rPr>
      <w:rFonts w:asciiTheme="minorHAnsi" w:eastAsiaTheme="minorHAnsi" w:hAnsiTheme="minorHAnsi" w:cstheme="minorBidi"/>
      <w:sz w:val="20"/>
      <w:lang w:eastAsia="en-US"/>
    </w:rPr>
  </w:style>
  <w:style w:type="character" w:customStyle="1" w:styleId="a9">
    <w:name w:val="Текст сноски Знак"/>
    <w:basedOn w:val="a0"/>
    <w:link w:val="a8"/>
    <w:uiPriority w:val="99"/>
    <w:semiHidden/>
    <w:rsid w:val="00F82AD7"/>
    <w:rPr>
      <w:sz w:val="20"/>
      <w:szCs w:val="20"/>
    </w:rPr>
  </w:style>
  <w:style w:type="character" w:styleId="aa">
    <w:name w:val="footnote reference"/>
    <w:basedOn w:val="a0"/>
    <w:uiPriority w:val="99"/>
    <w:semiHidden/>
    <w:unhideWhenUsed/>
    <w:rsid w:val="00F82AD7"/>
    <w:rPr>
      <w:vertAlign w:val="superscript"/>
    </w:rPr>
  </w:style>
  <w:style w:type="paragraph" w:styleId="ab">
    <w:name w:val="List Paragraph"/>
    <w:basedOn w:val="a"/>
    <w:uiPriority w:val="34"/>
    <w:qFormat/>
    <w:rsid w:val="0039414A"/>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Balloon Text"/>
    <w:basedOn w:val="a"/>
    <w:link w:val="ad"/>
    <w:uiPriority w:val="99"/>
    <w:semiHidden/>
    <w:unhideWhenUsed/>
    <w:rsid w:val="00C5252B"/>
    <w:rPr>
      <w:rFonts w:ascii="Segoe UI" w:hAnsi="Segoe UI" w:cs="Segoe UI"/>
      <w:sz w:val="18"/>
      <w:szCs w:val="18"/>
    </w:rPr>
  </w:style>
  <w:style w:type="character" w:customStyle="1" w:styleId="ad">
    <w:name w:val="Текст выноски Знак"/>
    <w:basedOn w:val="a0"/>
    <w:link w:val="ac"/>
    <w:uiPriority w:val="99"/>
    <w:semiHidden/>
    <w:rsid w:val="00C5252B"/>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90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jpeg"/><Relationship Id="rId16" Type="http://schemas.openxmlformats.org/officeDocument/2006/relationships/image" Target="media/image3.png"/><Relationship Id="rId107" Type="http://schemas.openxmlformats.org/officeDocument/2006/relationships/image" Target="media/image94.jpeg"/><Relationship Id="rId11" Type="http://schemas.openxmlformats.org/officeDocument/2006/relationships/hyperlink" Target="consultantplus://offline/ref=4FF8BD1570907C1BEE8E61A1A57407728988E2C2BBB549FE3A3EBE5481B45645740603849CC93F2F0AD3DF99EEAC245631BD1BF181696Ej4R2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image" Target="media/image97.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hyperlink" Target="consultantplus://offline/ref=4FF8BD1570907C1BEE8E61A1A57407728A85E2C2B8B549FE3A3EBE5481B45657745E0F849AD4372E1F858EDFjBR9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jpeg"/><Relationship Id="rId113" Type="http://schemas.openxmlformats.org/officeDocument/2006/relationships/image" Target="media/image100.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yperlink" Target="consultantplus://offline/ref=4FF8BD1570907C1BEE8E61A1A57407728988E2C2BBB549FE3A3EBE5481B45645740603849CCE372E0AD3DF99EEAC245631BD1BF181696Ej4R2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jpeg"/><Relationship Id="rId114" Type="http://schemas.openxmlformats.org/officeDocument/2006/relationships/image" Target="media/image101.png"/><Relationship Id="rId10" Type="http://schemas.openxmlformats.org/officeDocument/2006/relationships/hyperlink" Target="consultantplus://offline/ref=4FF8BD1570907C1BEE8E7EB4A07407728F8CE2C1BCBE14F43267B25686BB0952614F57899CCC282F01998CDDB9jAR3L"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4FF8BD1570907C1BEE8E61A1A5740772898BE6C7BEB549FE3A3EBE5481B45657745E0F849AD4372E1F858EDFjBR9L"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jpe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jpe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73E48-4DB1-4E11-B18A-EC765203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53044</Words>
  <Characters>302357</Characters>
  <Application>Microsoft Office Word</Application>
  <DocSecurity>0</DocSecurity>
  <Lines>2519</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admkom-01</cp:lastModifiedBy>
  <cp:revision>2</cp:revision>
  <cp:lastPrinted>2023-01-16T08:42:00Z</cp:lastPrinted>
  <dcterms:created xsi:type="dcterms:W3CDTF">2023-02-07T05:54:00Z</dcterms:created>
  <dcterms:modified xsi:type="dcterms:W3CDTF">2023-02-07T05:54:00Z</dcterms:modified>
</cp:coreProperties>
</file>